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FAA2" w14:textId="77777777" w:rsidR="00E767E8" w:rsidRDefault="00120A45">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471CC86F" w14:textId="77777777" w:rsidR="00E767E8" w:rsidRDefault="00120A45">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This information is intended to provide clarity and transparency to pupils and parents or carers about what to expect from remote education if local restr</w:t>
      </w:r>
      <w:r>
        <w:rPr>
          <w:rFonts w:cs="Arial"/>
          <w:color w:val="auto"/>
          <w:lang w:val="en"/>
        </w:rPr>
        <w:t xml:space="preserve">ictions require entire cohorts (or bubbles) to remain at home. </w:t>
      </w:r>
    </w:p>
    <w:p w14:paraId="3642166A" w14:textId="77777777" w:rsidR="00E767E8" w:rsidRDefault="00120A45">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2062B8A0" w14:textId="77777777" w:rsidR="00E767E8" w:rsidRDefault="00120A45">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06519CFB" w14:textId="77777777" w:rsidR="00E767E8" w:rsidRDefault="00120A45">
      <w:pPr>
        <w:spacing w:before="100" w:after="100"/>
        <w:rPr>
          <w:rFonts w:cs="Arial"/>
          <w:color w:val="auto"/>
          <w:lang w:val="en"/>
        </w:rPr>
      </w:pPr>
      <w:bookmarkStart w:id="19" w:name="_Toc400361366"/>
      <w:bookmarkStart w:id="20" w:name="_Toc443397156"/>
      <w:r>
        <w:rPr>
          <w:rFonts w:cs="Arial"/>
          <w:color w:val="auto"/>
          <w:lang w:val="en"/>
        </w:rPr>
        <w:t>A pupil’s first day</w:t>
      </w:r>
      <w:r>
        <w:rPr>
          <w:rFonts w:cs="Arial"/>
          <w:color w:val="auto"/>
          <w:lang w:val="en"/>
        </w:rPr>
        <w:t xml:space="preserve">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04000E45" w14:textId="77777777" w:rsidR="00E767E8" w:rsidRDefault="00120A45">
      <w:pPr>
        <w:pStyle w:val="Heading3"/>
        <w:rPr>
          <w:color w:val="auto"/>
          <w:lang w:val="en"/>
        </w:rPr>
      </w:pPr>
      <w:r>
        <w:rPr>
          <w:color w:val="auto"/>
          <w:lang w:val="en"/>
        </w:rPr>
        <w:t>What should my child expect from immediate remote education in the first day or two o</w:t>
      </w:r>
      <w:r>
        <w:rPr>
          <w:color w:val="auto"/>
          <w:lang w:val="en"/>
        </w:rPr>
        <w:t>f pupils being sent home?</w:t>
      </w:r>
    </w:p>
    <w:bookmarkEnd w:id="0"/>
    <w:bookmarkEnd w:id="1"/>
    <w:bookmarkEnd w:id="2"/>
    <w:p w14:paraId="599B3442" w14:textId="33F2AA27" w:rsidR="00CE24AA" w:rsidRPr="00CE24AA" w:rsidRDefault="00CE24AA" w:rsidP="00CE24AA">
      <w:pPr>
        <w:pStyle w:val="ListParagraph"/>
        <w:numPr>
          <w:ilvl w:val="0"/>
          <w:numId w:val="14"/>
        </w:numPr>
        <w:rPr>
          <w:b/>
          <w:bCs/>
          <w:color w:val="auto"/>
        </w:rPr>
      </w:pPr>
      <w:r w:rsidRPr="00CE24AA">
        <w:rPr>
          <w:b/>
          <w:bCs/>
          <w:color w:val="auto"/>
        </w:rPr>
        <w:t>Year Group Bubbles and whole school closures</w:t>
      </w:r>
    </w:p>
    <w:p w14:paraId="3230ACFB" w14:textId="77777777" w:rsidR="00CE24AA" w:rsidRDefault="00CE24AA" w:rsidP="00CE24AA">
      <w:pPr>
        <w:rPr>
          <w:color w:val="auto"/>
        </w:rPr>
      </w:pPr>
      <w:r>
        <w:rPr>
          <w:color w:val="auto"/>
        </w:rPr>
        <w:t xml:space="preserve">If we have to send an entire year group home to self-isolate or if we are asked to close the school due to Covid-19 than we will be carrying out remote learning live lessons via </w:t>
      </w:r>
      <w:hyperlink r:id="rId7" w:history="1">
        <w:r w:rsidRPr="00F70D1F">
          <w:rPr>
            <w:rStyle w:val="Hyperlink"/>
          </w:rPr>
          <w:t>www.zoom.us</w:t>
        </w:r>
      </w:hyperlink>
      <w:r>
        <w:rPr>
          <w:color w:val="auto"/>
        </w:rPr>
        <w:t xml:space="preserve"> These lessons will be in the usual slots on the students’ timetable. All students must attend.</w:t>
      </w:r>
    </w:p>
    <w:p w14:paraId="14E6F3E8"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Part of the ‘Live Lesson’ will be setting work which students must submit, teachers will mark and feedback will be given.</w:t>
      </w:r>
    </w:p>
    <w:p w14:paraId="7B27D66E"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Details of Zoom ‘Live Lessons’ will be sent out via Edulink Homework so both students and parents can receive it.</w:t>
      </w:r>
    </w:p>
    <w:p w14:paraId="425A4148"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All work set will be recorded and sent out via Edulink Homework so both students and parents can receive it.</w:t>
      </w:r>
    </w:p>
    <w:p w14:paraId="1B8742CC"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We are going use Google Classroom for distributing resources and collecting completed work.</w:t>
      </w:r>
    </w:p>
    <w:p w14:paraId="2F1A4535"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Assessment scores will be aligned to Chauncy Progress Points and GCSE grades or equivalent where possible.</w:t>
      </w:r>
    </w:p>
    <w:p w14:paraId="1DDDC578"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 xml:space="preserve">Gold, Silver and Bronze Rewards will be given out via BehaviourWatch in the usual manner. </w:t>
      </w:r>
    </w:p>
    <w:p w14:paraId="5FED3D72"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Parents will continue to receive the reward e-mails each Friday.</w:t>
      </w:r>
    </w:p>
    <w:p w14:paraId="2B5B28BD"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Teachers will be taking a formal register of attendance.</w:t>
      </w:r>
    </w:p>
    <w:p w14:paraId="6336AAD5"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We will be contacting parents \ carers of those students who do not attend the ‘Live Lessons’ or do not complete the work set.</w:t>
      </w:r>
    </w:p>
    <w:p w14:paraId="434494DB" w14:textId="77777777" w:rsidR="00CE24AA" w:rsidRPr="00CE24AA" w:rsidRDefault="00CE24AA" w:rsidP="00CE24AA">
      <w:pPr>
        <w:pStyle w:val="NormalWeb"/>
        <w:numPr>
          <w:ilvl w:val="0"/>
          <w:numId w:val="16"/>
        </w:numPr>
        <w:shd w:val="clear" w:color="auto" w:fill="FFFFFF"/>
        <w:rPr>
          <w:rFonts w:ascii="Arial" w:hAnsi="Arial" w:cs="Arial"/>
        </w:rPr>
      </w:pPr>
      <w:r w:rsidRPr="00CE24AA">
        <w:rPr>
          <w:rFonts w:ascii="Arial" w:hAnsi="Arial" w:cs="Arial"/>
        </w:rPr>
        <w:t>Any inappropriate behaviour will lead to the Live Lesson being cancelled and students who disrupt teaching and learning will be subject to sanctions according to our Behaviour Policy.</w:t>
      </w:r>
    </w:p>
    <w:p w14:paraId="1068ED55" w14:textId="390F697B" w:rsidR="00CE24AA" w:rsidRPr="00CE24AA" w:rsidRDefault="00CE24AA" w:rsidP="00CE24AA">
      <w:pPr>
        <w:pStyle w:val="NormalWeb"/>
        <w:numPr>
          <w:ilvl w:val="0"/>
          <w:numId w:val="16"/>
        </w:numPr>
        <w:shd w:val="clear" w:color="auto" w:fill="FFFFFF"/>
        <w:rPr>
          <w:rFonts w:ascii="Arial" w:hAnsi="Arial" w:cs="Arial"/>
          <w:color w:val="404652"/>
        </w:rPr>
      </w:pPr>
      <w:r w:rsidRPr="00CE24AA">
        <w:rPr>
          <w:rFonts w:ascii="Arial" w:hAnsi="Arial" w:cs="Arial"/>
        </w:rPr>
        <w:lastRenderedPageBreak/>
        <w:t>To protect and safeguard our students and staff, students must not share Zoom meeting codes with others.</w:t>
      </w:r>
    </w:p>
    <w:p w14:paraId="0114E6E0" w14:textId="3111F6FF" w:rsidR="00E767E8" w:rsidRDefault="00120A45">
      <w:pPr>
        <w:pStyle w:val="Heading3"/>
        <w:rPr>
          <w:color w:val="auto"/>
          <w:lang w:val="en"/>
        </w:rPr>
      </w:pPr>
      <w:r>
        <w:rPr>
          <w:color w:val="auto"/>
          <w:lang w:val="en"/>
        </w:rPr>
        <w:t>Following the first few days of remote education, will my child be taught broadly the same curriculum as they would if they were in school?</w:t>
      </w:r>
    </w:p>
    <w:p w14:paraId="1FD65464" w14:textId="408595AD" w:rsidR="00CE24AA" w:rsidRDefault="00CE24AA" w:rsidP="00CE24AA">
      <w:pPr>
        <w:pStyle w:val="ListParagraph"/>
        <w:numPr>
          <w:ilvl w:val="0"/>
          <w:numId w:val="12"/>
        </w:numPr>
        <w:spacing w:before="100" w:after="120" w:line="240" w:lineRule="auto"/>
      </w:pPr>
      <w:r>
        <w:rPr>
          <w:rFonts w:cs="Arial"/>
          <w:color w:val="auto"/>
          <w:lang w:val="en"/>
        </w:rPr>
        <w:t xml:space="preserve">Yes. </w:t>
      </w:r>
      <w:r>
        <w:rPr>
          <w:rFonts w:cs="Arial"/>
          <w:color w:val="auto"/>
          <w:lang w:val="en"/>
        </w:rPr>
        <w:t xml:space="preserve">We </w:t>
      </w:r>
      <w:r>
        <w:rPr>
          <w:rFonts w:cs="Arial"/>
          <w:color w:val="auto"/>
          <w:lang w:val="en"/>
        </w:rPr>
        <w:t xml:space="preserve">will </w:t>
      </w:r>
      <w:r>
        <w:rPr>
          <w:rFonts w:cs="Arial"/>
          <w:color w:val="auto"/>
          <w:lang w:val="en"/>
        </w:rPr>
        <w:t xml:space="preserve">teach the same curriculum remotely as we do in school wherever possible and appropriate. However, we have needed to make some adaptations in some subjects. For example, </w:t>
      </w:r>
      <w:r>
        <w:rPr>
          <w:color w:val="auto"/>
        </w:rPr>
        <w:t xml:space="preserve">we will be setting alternative tasks in subjects such as Art and Technology, exercise challenges instead formal PE lessons and we will ask the students to use PSHE lessons as an opportunity for independent study. </w:t>
      </w:r>
    </w:p>
    <w:p w14:paraId="3A3F4763" w14:textId="77777777" w:rsidR="00E767E8" w:rsidRDefault="00120A45">
      <w:pPr>
        <w:pStyle w:val="Heading2"/>
        <w:rPr>
          <w:color w:val="auto"/>
          <w:lang w:val="en"/>
        </w:rPr>
      </w:pPr>
      <w:r>
        <w:rPr>
          <w:color w:val="auto"/>
          <w:lang w:val="en"/>
        </w:rPr>
        <w:t>Remote teaching and study time each day</w:t>
      </w:r>
    </w:p>
    <w:p w14:paraId="28A26FFA" w14:textId="77777777" w:rsidR="00E767E8" w:rsidRDefault="00120A45">
      <w:pPr>
        <w:pStyle w:val="Heading3"/>
        <w:rPr>
          <w:color w:val="auto"/>
          <w:lang w:val="en"/>
        </w:rPr>
      </w:pPr>
      <w:r>
        <w:rPr>
          <w:color w:val="auto"/>
          <w:lang w:val="en"/>
        </w:rPr>
        <w:t>H</w:t>
      </w:r>
      <w:r>
        <w:rPr>
          <w:color w:val="auto"/>
          <w:lang w:val="en"/>
        </w:rPr>
        <w:t>ow long can I expect work set by the school to take my child each day?</w:t>
      </w:r>
    </w:p>
    <w:p w14:paraId="7AAEA53B" w14:textId="77777777" w:rsidR="00E767E8" w:rsidRDefault="00120A45">
      <w:pPr>
        <w:spacing w:before="100"/>
        <w:rPr>
          <w:rFonts w:cs="Arial"/>
          <w:lang w:val="en"/>
        </w:rPr>
      </w:pPr>
      <w:r>
        <w:rPr>
          <w:rFonts w:cs="Arial"/>
          <w:lang w:val="en"/>
        </w:rPr>
        <w:t xml:space="preserve">We expect that remote education (including remote </w:t>
      </w:r>
      <w:r>
        <w:rPr>
          <w:rFonts w:cs="Arial"/>
          <w:lang w:val="en"/>
        </w:rPr>
        <w:t>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E767E8" w14:paraId="5DFBEE5C"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FF50" w14:textId="77777777" w:rsidR="00E767E8" w:rsidRDefault="00120A45">
            <w:pPr>
              <w:spacing w:before="100"/>
              <w:rPr>
                <w:rFonts w:cs="Arial"/>
                <w:lang w:val="en"/>
              </w:rPr>
            </w:pPr>
            <w:r>
              <w:rPr>
                <w:rFonts w:cs="Arial"/>
                <w:lang w:val="en"/>
              </w:rPr>
              <w:t>Secondary school-aged pupils not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61B3" w14:textId="4791235E" w:rsidR="00E767E8" w:rsidRDefault="00CE24AA">
            <w:pPr>
              <w:spacing w:before="100"/>
              <w:rPr>
                <w:rFonts w:cs="Arial"/>
                <w:lang w:val="en"/>
              </w:rPr>
            </w:pPr>
            <w:r>
              <w:rPr>
                <w:rFonts w:cs="Arial"/>
                <w:lang w:val="en"/>
              </w:rPr>
              <w:t>We will run five one hour remote learning live lessons</w:t>
            </w:r>
            <w:r w:rsidR="009070AA">
              <w:rPr>
                <w:rFonts w:cs="Arial"/>
                <w:lang w:val="en"/>
              </w:rPr>
              <w:t xml:space="preserve"> (Mon – Fri) </w:t>
            </w:r>
            <w:r>
              <w:rPr>
                <w:rFonts w:cs="Arial"/>
                <w:lang w:val="en"/>
              </w:rPr>
              <w:t xml:space="preserve">via Zoom and Google Classroom for most lessons which will include a piece of extended independent written work per subject, per week. </w:t>
            </w:r>
          </w:p>
        </w:tc>
      </w:tr>
      <w:tr w:rsidR="00E767E8" w14:paraId="6AAB091A"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3390" w14:textId="77777777" w:rsidR="00E767E8" w:rsidRDefault="00120A45">
            <w:pPr>
              <w:spacing w:before="100"/>
              <w:rPr>
                <w:rFonts w:cs="Arial"/>
                <w:lang w:val="en"/>
              </w:rPr>
            </w:pPr>
            <w:r>
              <w:rPr>
                <w:rFonts w:cs="Arial"/>
                <w:lang w:val="en"/>
              </w:rPr>
              <w:t>Secondary school-aged pupils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E39E" w14:textId="0033CAF3" w:rsidR="00E767E8" w:rsidRDefault="009070AA">
            <w:pPr>
              <w:spacing w:before="100"/>
              <w:rPr>
                <w:rFonts w:cs="Arial"/>
                <w:lang w:val="en"/>
              </w:rPr>
            </w:pPr>
            <w:r>
              <w:rPr>
                <w:rFonts w:cs="Arial"/>
                <w:lang w:val="en"/>
              </w:rPr>
              <w:t>We will run five one hour remote learning live lessons (Mon – Fri)</w:t>
            </w:r>
            <w:r>
              <w:rPr>
                <w:rFonts w:cs="Arial"/>
                <w:lang w:val="en"/>
              </w:rPr>
              <w:t xml:space="preserve"> </w:t>
            </w:r>
            <w:r>
              <w:rPr>
                <w:rFonts w:cs="Arial"/>
                <w:lang w:val="en"/>
              </w:rPr>
              <w:t xml:space="preserve">via Zoom and Google Classroom for most lessons which will include a piece of extended independent written work </w:t>
            </w:r>
            <w:r>
              <w:rPr>
                <w:rFonts w:cs="Arial"/>
                <w:lang w:val="en"/>
              </w:rPr>
              <w:t xml:space="preserve">or coursework </w:t>
            </w:r>
            <w:r>
              <w:rPr>
                <w:rFonts w:cs="Arial"/>
                <w:lang w:val="en"/>
              </w:rPr>
              <w:t>per subject, per week.</w:t>
            </w:r>
          </w:p>
        </w:tc>
      </w:tr>
    </w:tbl>
    <w:p w14:paraId="2A2E2DEB" w14:textId="77777777" w:rsidR="00E767E8" w:rsidRDefault="00120A45">
      <w:pPr>
        <w:pStyle w:val="Heading2"/>
        <w:rPr>
          <w:color w:val="auto"/>
          <w:lang w:val="en"/>
        </w:rPr>
      </w:pPr>
      <w:r>
        <w:rPr>
          <w:color w:val="auto"/>
          <w:lang w:val="en"/>
        </w:rPr>
        <w:lastRenderedPageBreak/>
        <w:t>Accessing remote education</w:t>
      </w:r>
    </w:p>
    <w:p w14:paraId="48A44831" w14:textId="77777777" w:rsidR="00E767E8" w:rsidRDefault="00120A45">
      <w:pPr>
        <w:pStyle w:val="Heading3"/>
        <w:rPr>
          <w:color w:val="auto"/>
          <w:lang w:val="en"/>
        </w:rPr>
      </w:pPr>
      <w:r>
        <w:rPr>
          <w:color w:val="auto"/>
          <w:lang w:val="en"/>
        </w:rPr>
        <w:t>How will my child access any online remote education you are providing?</w:t>
      </w:r>
    </w:p>
    <w:p w14:paraId="61726600" w14:textId="77777777" w:rsidR="00E767E8" w:rsidRDefault="00120A45">
      <w:r>
        <w:rPr>
          <w:noProof/>
          <w:color w:val="auto"/>
        </w:rPr>
        <mc:AlternateContent>
          <mc:Choice Requires="wps">
            <w:drawing>
              <wp:inline distT="0" distB="0" distL="0" distR="0" wp14:anchorId="21D75D32" wp14:editId="18D4ABF1">
                <wp:extent cx="5986147" cy="28575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2857500"/>
                        </a:xfrm>
                        <a:prstGeom prst="rect">
                          <a:avLst/>
                        </a:prstGeom>
                        <a:solidFill>
                          <a:srgbClr val="FFFFFF"/>
                        </a:solidFill>
                        <a:ln w="9528">
                          <a:solidFill>
                            <a:srgbClr val="000000"/>
                          </a:solidFill>
                          <a:prstDash val="solid"/>
                        </a:ln>
                      </wps:spPr>
                      <wps:txbx>
                        <w:txbxContent>
                          <w:p w14:paraId="0666BC12" w14:textId="490DEA02" w:rsidR="00E767E8" w:rsidRDefault="009070AA">
                            <w:pPr>
                              <w:rPr>
                                <w:rFonts w:cs="Arial"/>
                                <w:iCs/>
                                <w:color w:val="auto"/>
                                <w:lang w:val="en"/>
                              </w:rPr>
                            </w:pPr>
                            <w:r w:rsidRPr="009070AA">
                              <w:rPr>
                                <w:rFonts w:cs="Arial"/>
                                <w:b/>
                                <w:bCs/>
                                <w:iCs/>
                                <w:color w:val="auto"/>
                                <w:lang w:val="en"/>
                              </w:rPr>
                              <w:t>Live lessons</w:t>
                            </w:r>
                            <w:r>
                              <w:rPr>
                                <w:rFonts w:cs="Arial"/>
                                <w:iCs/>
                                <w:color w:val="auto"/>
                                <w:lang w:val="en"/>
                              </w:rPr>
                              <w:t xml:space="preserve"> will be delivered by Zoom – </w:t>
                            </w:r>
                            <w:hyperlink r:id="rId8" w:history="1">
                              <w:r w:rsidRPr="00F70D1F">
                                <w:rPr>
                                  <w:rStyle w:val="Hyperlink"/>
                                  <w:rFonts w:cs="Arial"/>
                                  <w:iCs/>
                                  <w:lang w:val="en"/>
                                </w:rPr>
                                <w:t>www.zoom.us</w:t>
                              </w:r>
                            </w:hyperlink>
                            <w:r>
                              <w:rPr>
                                <w:rFonts w:cs="Arial"/>
                                <w:iCs/>
                                <w:color w:val="auto"/>
                                <w:lang w:val="en"/>
                              </w:rPr>
                              <w:t xml:space="preserve"> and meeting access codes will be send out in advance via Edulink Homework, so both students and parents have log in details.</w:t>
                            </w:r>
                          </w:p>
                          <w:p w14:paraId="35D72229" w14:textId="1F38F2CD" w:rsidR="009070AA" w:rsidRDefault="009070AA">
                            <w:pPr>
                              <w:rPr>
                                <w:rFonts w:cs="Arial"/>
                                <w:iCs/>
                                <w:color w:val="auto"/>
                                <w:lang w:val="en"/>
                              </w:rPr>
                            </w:pPr>
                            <w:r>
                              <w:rPr>
                                <w:rFonts w:cs="Arial"/>
                                <w:b/>
                                <w:bCs/>
                                <w:iCs/>
                                <w:color w:val="auto"/>
                                <w:lang w:val="en"/>
                              </w:rPr>
                              <w:t xml:space="preserve">Lesson </w:t>
                            </w:r>
                            <w:r w:rsidRPr="009070AA">
                              <w:rPr>
                                <w:rFonts w:cs="Arial"/>
                                <w:b/>
                                <w:bCs/>
                                <w:iCs/>
                                <w:color w:val="auto"/>
                                <w:lang w:val="en"/>
                              </w:rPr>
                              <w:t>Resources</w:t>
                            </w:r>
                            <w:r>
                              <w:rPr>
                                <w:rFonts w:cs="Arial"/>
                                <w:iCs/>
                                <w:color w:val="auto"/>
                                <w:lang w:val="en"/>
                              </w:rPr>
                              <w:t xml:space="preserve"> will be posted in Google Classroom – </w:t>
                            </w:r>
                            <w:hyperlink r:id="rId9" w:history="1">
                              <w:r w:rsidRPr="00F70D1F">
                                <w:rPr>
                                  <w:rStyle w:val="Hyperlink"/>
                                  <w:rFonts w:cs="Arial"/>
                                  <w:iCs/>
                                  <w:lang w:val="en"/>
                                </w:rPr>
                                <w:t>www.classroom.google.com</w:t>
                              </w:r>
                            </w:hyperlink>
                            <w:r>
                              <w:rPr>
                                <w:rFonts w:cs="Arial"/>
                                <w:iCs/>
                                <w:color w:val="auto"/>
                                <w:lang w:val="en"/>
                              </w:rPr>
                              <w:t xml:space="preserve"> students should log in with their school e-mail address and password. </w:t>
                            </w:r>
                          </w:p>
                          <w:p w14:paraId="66C76B87" w14:textId="6B89683E" w:rsidR="009070AA" w:rsidRDefault="009070AA">
                            <w:pPr>
                              <w:rPr>
                                <w:rFonts w:cs="Arial"/>
                                <w:iCs/>
                                <w:color w:val="auto"/>
                                <w:lang w:val="en"/>
                              </w:rPr>
                            </w:pPr>
                            <w:r w:rsidRPr="009070AA">
                              <w:rPr>
                                <w:rFonts w:cs="Arial"/>
                                <w:b/>
                                <w:bCs/>
                                <w:iCs/>
                                <w:color w:val="auto"/>
                                <w:lang w:val="en"/>
                              </w:rPr>
                              <w:t>Homework tasks</w:t>
                            </w:r>
                            <w:r>
                              <w:rPr>
                                <w:rFonts w:cs="Arial"/>
                                <w:iCs/>
                                <w:color w:val="auto"/>
                                <w:lang w:val="en"/>
                              </w:rPr>
                              <w:t xml:space="preserve"> will be set via Edulink Homework as usual so that both students and parents can access the task details – </w:t>
                            </w:r>
                            <w:hyperlink r:id="rId10" w:history="1">
                              <w:r w:rsidRPr="00F70D1F">
                                <w:rPr>
                                  <w:rStyle w:val="Hyperlink"/>
                                  <w:rFonts w:cs="Arial"/>
                                  <w:iCs/>
                                  <w:lang w:val="en"/>
                                </w:rPr>
                                <w:t>www.edulinkone.com</w:t>
                              </w:r>
                            </w:hyperlink>
                            <w:r>
                              <w:rPr>
                                <w:rFonts w:cs="Arial"/>
                                <w:iCs/>
                                <w:color w:val="auto"/>
                                <w:lang w:val="en"/>
                              </w:rPr>
                              <w:t xml:space="preserve"> </w:t>
                            </w:r>
                          </w:p>
                          <w:p w14:paraId="1171120E" w14:textId="108CD92D" w:rsidR="009070AA" w:rsidRDefault="009070AA">
                            <w:pPr>
                              <w:rPr>
                                <w:rFonts w:cs="Arial"/>
                                <w:iCs/>
                                <w:color w:val="auto"/>
                                <w:lang w:val="en"/>
                              </w:rPr>
                            </w:pPr>
                            <w:r>
                              <w:rPr>
                                <w:rFonts w:cs="Arial"/>
                                <w:iCs/>
                                <w:color w:val="auto"/>
                                <w:lang w:val="en"/>
                              </w:rPr>
                              <w:t xml:space="preserve">Access to other specific online learning resources can be found here: </w:t>
                            </w:r>
                            <w:hyperlink r:id="rId11" w:history="1">
                              <w:r w:rsidRPr="00F70D1F">
                                <w:rPr>
                                  <w:rStyle w:val="Hyperlink"/>
                                </w:rPr>
                                <w:t>https://chauncyschool.com/how-do-i-log-on-to/</w:t>
                              </w:r>
                            </w:hyperlink>
                          </w:p>
                        </w:txbxContent>
                      </wps:txbx>
                      <wps:bodyPr vert="horz" wrap="square" lIns="91440" tIns="45720" rIns="91440" bIns="45720" anchor="t" anchorCtr="0" compatLnSpc="0">
                        <a:noAutofit/>
                      </wps:bodyPr>
                    </wps:wsp>
                  </a:graphicData>
                </a:graphic>
              </wp:inline>
            </w:drawing>
          </mc:Choice>
          <mc:Fallback>
            <w:pict>
              <v:shapetype w14:anchorId="21D75D32" id="_x0000_t202" coordsize="21600,21600" o:spt="202" path="m,l,21600r21600,l21600,xe">
                <v:stroke joinstyle="miter"/>
                <v:path gradientshapeok="t" o:connecttype="rect"/>
              </v:shapetype>
              <v:shape id="Text Box 2" o:spid="_x0000_s1026" type="#_x0000_t202" style="width:471.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" strokeweight=".26467mm">
                <v:textbox>
                  <w:txbxContent>
                    <w:p w14:paraId="0666BC12" w14:textId="490DEA02" w:rsidR="00E767E8" w:rsidRDefault="009070AA">
                      <w:pPr>
                        <w:rPr>
                          <w:rFonts w:cs="Arial"/>
                          <w:iCs/>
                          <w:color w:val="auto"/>
                          <w:lang w:val="en"/>
                        </w:rPr>
                      </w:pPr>
                      <w:r w:rsidRPr="009070AA">
                        <w:rPr>
                          <w:rFonts w:cs="Arial"/>
                          <w:b/>
                          <w:bCs/>
                          <w:iCs/>
                          <w:color w:val="auto"/>
                          <w:lang w:val="en"/>
                        </w:rPr>
                        <w:t>Live lessons</w:t>
                      </w:r>
                      <w:r>
                        <w:rPr>
                          <w:rFonts w:cs="Arial"/>
                          <w:iCs/>
                          <w:color w:val="auto"/>
                          <w:lang w:val="en"/>
                        </w:rPr>
                        <w:t xml:space="preserve"> will be delivered by Zoom – </w:t>
                      </w:r>
                      <w:hyperlink r:id="rId12" w:history="1">
                        <w:r w:rsidRPr="00F70D1F">
                          <w:rPr>
                            <w:rStyle w:val="Hyperlink"/>
                            <w:rFonts w:cs="Arial"/>
                            <w:iCs/>
                            <w:lang w:val="en"/>
                          </w:rPr>
                          <w:t>www.zoom.us</w:t>
                        </w:r>
                      </w:hyperlink>
                      <w:r>
                        <w:rPr>
                          <w:rFonts w:cs="Arial"/>
                          <w:iCs/>
                          <w:color w:val="auto"/>
                          <w:lang w:val="en"/>
                        </w:rPr>
                        <w:t xml:space="preserve"> and meeting access codes will be send out in advance via Edulink Homework, so both students and parents have log in details.</w:t>
                      </w:r>
                    </w:p>
                    <w:p w14:paraId="35D72229" w14:textId="1F38F2CD" w:rsidR="009070AA" w:rsidRDefault="009070AA">
                      <w:pPr>
                        <w:rPr>
                          <w:rFonts w:cs="Arial"/>
                          <w:iCs/>
                          <w:color w:val="auto"/>
                          <w:lang w:val="en"/>
                        </w:rPr>
                      </w:pPr>
                      <w:r>
                        <w:rPr>
                          <w:rFonts w:cs="Arial"/>
                          <w:b/>
                          <w:bCs/>
                          <w:iCs/>
                          <w:color w:val="auto"/>
                          <w:lang w:val="en"/>
                        </w:rPr>
                        <w:t xml:space="preserve">Lesson </w:t>
                      </w:r>
                      <w:r w:rsidRPr="009070AA">
                        <w:rPr>
                          <w:rFonts w:cs="Arial"/>
                          <w:b/>
                          <w:bCs/>
                          <w:iCs/>
                          <w:color w:val="auto"/>
                          <w:lang w:val="en"/>
                        </w:rPr>
                        <w:t>Resources</w:t>
                      </w:r>
                      <w:r>
                        <w:rPr>
                          <w:rFonts w:cs="Arial"/>
                          <w:iCs/>
                          <w:color w:val="auto"/>
                          <w:lang w:val="en"/>
                        </w:rPr>
                        <w:t xml:space="preserve"> will be posted in Google Classroom – </w:t>
                      </w:r>
                      <w:hyperlink r:id="rId13" w:history="1">
                        <w:r w:rsidRPr="00F70D1F">
                          <w:rPr>
                            <w:rStyle w:val="Hyperlink"/>
                            <w:rFonts w:cs="Arial"/>
                            <w:iCs/>
                            <w:lang w:val="en"/>
                          </w:rPr>
                          <w:t>www.classroom.google.com</w:t>
                        </w:r>
                      </w:hyperlink>
                      <w:r>
                        <w:rPr>
                          <w:rFonts w:cs="Arial"/>
                          <w:iCs/>
                          <w:color w:val="auto"/>
                          <w:lang w:val="en"/>
                        </w:rPr>
                        <w:t xml:space="preserve"> students should log in with their school e-mail address and password. </w:t>
                      </w:r>
                    </w:p>
                    <w:p w14:paraId="66C76B87" w14:textId="6B89683E" w:rsidR="009070AA" w:rsidRDefault="009070AA">
                      <w:pPr>
                        <w:rPr>
                          <w:rFonts w:cs="Arial"/>
                          <w:iCs/>
                          <w:color w:val="auto"/>
                          <w:lang w:val="en"/>
                        </w:rPr>
                      </w:pPr>
                      <w:r w:rsidRPr="009070AA">
                        <w:rPr>
                          <w:rFonts w:cs="Arial"/>
                          <w:b/>
                          <w:bCs/>
                          <w:iCs/>
                          <w:color w:val="auto"/>
                          <w:lang w:val="en"/>
                        </w:rPr>
                        <w:t>Homework tasks</w:t>
                      </w:r>
                      <w:r>
                        <w:rPr>
                          <w:rFonts w:cs="Arial"/>
                          <w:iCs/>
                          <w:color w:val="auto"/>
                          <w:lang w:val="en"/>
                        </w:rPr>
                        <w:t xml:space="preserve"> will be set via Edulink Homework as usual so that both students and parents can access the task details – </w:t>
                      </w:r>
                      <w:hyperlink r:id="rId14" w:history="1">
                        <w:r w:rsidRPr="00F70D1F">
                          <w:rPr>
                            <w:rStyle w:val="Hyperlink"/>
                            <w:rFonts w:cs="Arial"/>
                            <w:iCs/>
                            <w:lang w:val="en"/>
                          </w:rPr>
                          <w:t>www.edulinkone.com</w:t>
                        </w:r>
                      </w:hyperlink>
                      <w:r>
                        <w:rPr>
                          <w:rFonts w:cs="Arial"/>
                          <w:iCs/>
                          <w:color w:val="auto"/>
                          <w:lang w:val="en"/>
                        </w:rPr>
                        <w:t xml:space="preserve"> </w:t>
                      </w:r>
                    </w:p>
                    <w:p w14:paraId="1171120E" w14:textId="108CD92D" w:rsidR="009070AA" w:rsidRDefault="009070AA">
                      <w:pPr>
                        <w:rPr>
                          <w:rFonts w:cs="Arial"/>
                          <w:iCs/>
                          <w:color w:val="auto"/>
                          <w:lang w:val="en"/>
                        </w:rPr>
                      </w:pPr>
                      <w:r>
                        <w:rPr>
                          <w:rFonts w:cs="Arial"/>
                          <w:iCs/>
                          <w:color w:val="auto"/>
                          <w:lang w:val="en"/>
                        </w:rPr>
                        <w:t xml:space="preserve">Access to other specific online learning resources can be found here: </w:t>
                      </w:r>
                      <w:hyperlink r:id="rId15" w:history="1">
                        <w:r w:rsidRPr="00F70D1F">
                          <w:rPr>
                            <w:rStyle w:val="Hyperlink"/>
                          </w:rPr>
                          <w:t>https://chauncyschool.com/how-do-i-log-on-to/</w:t>
                        </w:r>
                      </w:hyperlink>
                    </w:p>
                  </w:txbxContent>
                </v:textbox>
                <w10:anchorlock/>
              </v:shape>
            </w:pict>
          </mc:Fallback>
        </mc:AlternateContent>
      </w:r>
    </w:p>
    <w:p w14:paraId="7CC004E8" w14:textId="77777777" w:rsidR="00E767E8" w:rsidRDefault="00120A45">
      <w:pPr>
        <w:pStyle w:val="Heading3"/>
      </w:pPr>
      <w:r>
        <w:rPr>
          <w:color w:val="auto"/>
          <w:lang w:val="en"/>
        </w:rPr>
        <w:t>If my child does not have digital or online access at home, how will you support them to access remote education?</w:t>
      </w:r>
    </w:p>
    <w:p w14:paraId="6D894299" w14:textId="77777777" w:rsidR="00E767E8" w:rsidRDefault="00120A45">
      <w:pPr>
        <w:spacing w:before="100" w:after="100"/>
        <w:rPr>
          <w:rFonts w:cs="Arial"/>
          <w:color w:val="auto"/>
          <w:lang w:val="en"/>
        </w:rPr>
      </w:pPr>
      <w:r>
        <w:rPr>
          <w:rFonts w:cs="Arial"/>
          <w:color w:val="auto"/>
          <w:lang w:val="en"/>
        </w:rPr>
        <w:t xml:space="preserve">We recognise that some pupils may not have suitable online access at home. We </w:t>
      </w:r>
      <w:r>
        <w:rPr>
          <w:rFonts w:cs="Arial"/>
          <w:color w:val="auto"/>
          <w:lang w:val="en"/>
        </w:rPr>
        <w:t>take the following approaches to support those pupils to access remote education:</w:t>
      </w:r>
    </w:p>
    <w:p w14:paraId="45CCCD69" w14:textId="77777777" w:rsidR="00E767E8" w:rsidRDefault="00120A45">
      <w:pPr>
        <w:widowControl w:val="0"/>
        <w:overflowPunct w:val="0"/>
        <w:autoSpaceDE w:val="0"/>
        <w:spacing w:after="120" w:line="240" w:lineRule="auto"/>
      </w:pPr>
      <w:r>
        <w:rPr>
          <w:noProof/>
          <w:color w:val="auto"/>
        </w:rPr>
        <mc:AlternateContent>
          <mc:Choice Requires="wps">
            <w:drawing>
              <wp:inline distT="0" distB="0" distL="0" distR="0" wp14:anchorId="68F78F6A" wp14:editId="2C462F55">
                <wp:extent cx="5986147" cy="30575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3057525"/>
                        </a:xfrm>
                        <a:prstGeom prst="rect">
                          <a:avLst/>
                        </a:prstGeom>
                        <a:solidFill>
                          <a:srgbClr val="FFFFFF"/>
                        </a:solidFill>
                        <a:ln w="9528">
                          <a:solidFill>
                            <a:srgbClr val="000000"/>
                          </a:solidFill>
                          <a:prstDash val="solid"/>
                        </a:ln>
                      </wps:spPr>
                      <wps:txbx>
                        <w:txbxContent>
                          <w:p w14:paraId="557E897A" w14:textId="5B8FAE78" w:rsidR="00E767E8" w:rsidRDefault="009070AA">
                            <w:pPr>
                              <w:rPr>
                                <w:color w:val="auto"/>
                              </w:rPr>
                            </w:pPr>
                            <w:r>
                              <w:rPr>
                                <w:color w:val="auto"/>
                              </w:rPr>
                              <w:t>During the March lockdown we delivered internet enabled devices to students who were in receipt of free school meals and Pupil Premium grants. We did not ask for these machines to be returned.</w:t>
                            </w:r>
                          </w:p>
                          <w:p w14:paraId="0881B3D8" w14:textId="7D966B04" w:rsidR="009070AA" w:rsidRDefault="009070AA">
                            <w:pPr>
                              <w:rPr>
                                <w:color w:val="auto"/>
                              </w:rPr>
                            </w:pPr>
                            <w:r>
                              <w:rPr>
                                <w:color w:val="auto"/>
                              </w:rPr>
                              <w:t xml:space="preserve">We purchased 15 Google Chromebooks which we distributed to disadvantaged and vulnerable students. </w:t>
                            </w:r>
                            <w:r>
                              <w:rPr>
                                <w:color w:val="auto"/>
                              </w:rPr>
                              <w:t>We did not ask for these machines to be returned</w:t>
                            </w:r>
                          </w:p>
                          <w:p w14:paraId="20EA9FF4" w14:textId="2201CB08" w:rsidR="009070AA" w:rsidRDefault="009070AA">
                            <w:pPr>
                              <w:rPr>
                                <w:color w:val="auto"/>
                              </w:rPr>
                            </w:pPr>
                            <w:r>
                              <w:rPr>
                                <w:color w:val="auto"/>
                              </w:rPr>
                              <w:t>We received a small number of laptops and internet dongles from the Department for Education which were distributed to disadvantaged students in Year Ten in June 2020. We did not ask for these devices to be returned.</w:t>
                            </w:r>
                          </w:p>
                          <w:p w14:paraId="1BDD1EE1" w14:textId="54718438" w:rsidR="009070AA" w:rsidRDefault="009070AA">
                            <w:pPr>
                              <w:rPr>
                                <w:rFonts w:cs="Arial"/>
                                <w:iCs/>
                                <w:color w:val="auto"/>
                                <w:lang w:val="en"/>
                              </w:rPr>
                            </w:pPr>
                            <w:r>
                              <w:rPr>
                                <w:color w:val="auto"/>
                              </w:rPr>
                              <w:t xml:space="preserve">If you are experiencing difficulties with digital access please let us know by e-mailing Steve Walton via </w:t>
                            </w:r>
                            <w:hyperlink r:id="rId16" w:history="1">
                              <w:r w:rsidRPr="00F70D1F">
                                <w:rPr>
                                  <w:rStyle w:val="Hyperlink"/>
                                </w:rPr>
                                <w:t>stephen.walton@chauncy.org.uk</w:t>
                              </w:r>
                            </w:hyperlink>
                            <w:r>
                              <w:rPr>
                                <w:color w:val="auto"/>
                              </w:rPr>
                              <w:t xml:space="preserve"> and we will see if we can offer support. </w:t>
                            </w:r>
                          </w:p>
                        </w:txbxContent>
                      </wps:txbx>
                      <wps:bodyPr vert="horz" wrap="square" lIns="91440" tIns="45720" rIns="91440" bIns="45720" anchor="t" anchorCtr="0" compatLnSpc="0">
                        <a:noAutofit/>
                      </wps:bodyPr>
                    </wps:wsp>
                  </a:graphicData>
                </a:graphic>
              </wp:inline>
            </w:drawing>
          </mc:Choice>
          <mc:Fallback>
            <w:pict>
              <v:shape w14:anchorId="68F78F6A" id="_x0000_s1027" type="#_x0000_t202" style="width:471.3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" strokeweight=".26467mm">
                <v:textbox>
                  <w:txbxContent>
                    <w:p w14:paraId="557E897A" w14:textId="5B8FAE78" w:rsidR="00E767E8" w:rsidRDefault="009070AA">
                      <w:pPr>
                        <w:rPr>
                          <w:color w:val="auto"/>
                        </w:rPr>
                      </w:pPr>
                      <w:r>
                        <w:rPr>
                          <w:color w:val="auto"/>
                        </w:rPr>
                        <w:t>During the March lockdown we delivered internet enabled devices to students who were in receipt of free school meals and Pupil Premium grants. We did not ask for these machines to be returned.</w:t>
                      </w:r>
                    </w:p>
                    <w:p w14:paraId="0881B3D8" w14:textId="7D966B04" w:rsidR="009070AA" w:rsidRDefault="009070AA">
                      <w:pPr>
                        <w:rPr>
                          <w:color w:val="auto"/>
                        </w:rPr>
                      </w:pPr>
                      <w:r>
                        <w:rPr>
                          <w:color w:val="auto"/>
                        </w:rPr>
                        <w:t xml:space="preserve">We purchased 15 Google Chromebooks which we distributed to disadvantaged and vulnerable students. </w:t>
                      </w:r>
                      <w:r>
                        <w:rPr>
                          <w:color w:val="auto"/>
                        </w:rPr>
                        <w:t>We did not ask for these machines to be returned</w:t>
                      </w:r>
                    </w:p>
                    <w:p w14:paraId="20EA9FF4" w14:textId="2201CB08" w:rsidR="009070AA" w:rsidRDefault="009070AA">
                      <w:pPr>
                        <w:rPr>
                          <w:color w:val="auto"/>
                        </w:rPr>
                      </w:pPr>
                      <w:r>
                        <w:rPr>
                          <w:color w:val="auto"/>
                        </w:rPr>
                        <w:t>We received a small number of laptops and internet dongles from the Department for Education which were distributed to disadvantaged students in Year Ten in June 2020. We did not ask for these devices to be returned.</w:t>
                      </w:r>
                    </w:p>
                    <w:p w14:paraId="1BDD1EE1" w14:textId="54718438" w:rsidR="009070AA" w:rsidRDefault="009070AA">
                      <w:pPr>
                        <w:rPr>
                          <w:rFonts w:cs="Arial"/>
                          <w:iCs/>
                          <w:color w:val="auto"/>
                          <w:lang w:val="en"/>
                        </w:rPr>
                      </w:pPr>
                      <w:r>
                        <w:rPr>
                          <w:color w:val="auto"/>
                        </w:rPr>
                        <w:t xml:space="preserve">If you are experiencing difficulties with digital access please let us know by e-mailing Steve Walton via </w:t>
                      </w:r>
                      <w:hyperlink r:id="rId17" w:history="1">
                        <w:r w:rsidRPr="00F70D1F">
                          <w:rPr>
                            <w:rStyle w:val="Hyperlink"/>
                          </w:rPr>
                          <w:t>stephen.walton@chauncy.org.uk</w:t>
                        </w:r>
                      </w:hyperlink>
                      <w:r>
                        <w:rPr>
                          <w:color w:val="auto"/>
                        </w:rPr>
                        <w:t xml:space="preserve"> and we will see if we can offer support. </w:t>
                      </w:r>
                    </w:p>
                  </w:txbxContent>
                </v:textbox>
                <w10:anchorlock/>
              </v:shape>
            </w:pict>
          </mc:Fallback>
        </mc:AlternateContent>
      </w:r>
    </w:p>
    <w:p w14:paraId="5CF1094A" w14:textId="77777777" w:rsidR="00E767E8" w:rsidRDefault="00E767E8">
      <w:pPr>
        <w:widowControl w:val="0"/>
        <w:overflowPunct w:val="0"/>
        <w:autoSpaceDE w:val="0"/>
        <w:spacing w:after="120" w:line="240" w:lineRule="auto"/>
        <w:rPr>
          <w:color w:val="auto"/>
        </w:rPr>
      </w:pPr>
    </w:p>
    <w:p w14:paraId="25FE350D" w14:textId="77777777" w:rsidR="00E767E8" w:rsidRDefault="00120A45">
      <w:pPr>
        <w:pStyle w:val="Heading3"/>
        <w:rPr>
          <w:color w:val="auto"/>
        </w:rPr>
      </w:pPr>
      <w:r>
        <w:rPr>
          <w:color w:val="auto"/>
        </w:rPr>
        <w:lastRenderedPageBreak/>
        <w:t>How will my child be taught remotely?</w:t>
      </w:r>
    </w:p>
    <w:p w14:paraId="2445ED0B" w14:textId="77777777" w:rsidR="00E767E8" w:rsidRDefault="00120A45">
      <w:pPr>
        <w:rPr>
          <w:rFonts w:cs="Arial"/>
          <w:color w:val="auto"/>
          <w:lang w:val="en"/>
        </w:rPr>
      </w:pPr>
      <w:r>
        <w:rPr>
          <w:rFonts w:cs="Arial"/>
          <w:color w:val="auto"/>
          <w:lang w:val="en"/>
        </w:rPr>
        <w:t>We use a combination of the following approaches t</w:t>
      </w:r>
      <w:r>
        <w:rPr>
          <w:rFonts w:cs="Arial"/>
          <w:color w:val="auto"/>
          <w:lang w:val="en"/>
        </w:rPr>
        <w:t>o teach pupils remotely:</w:t>
      </w:r>
    </w:p>
    <w:p w14:paraId="29A3971D" w14:textId="77777777" w:rsidR="00E767E8" w:rsidRDefault="00120A45">
      <w:r>
        <w:rPr>
          <w:noProof/>
          <w:color w:val="auto"/>
        </w:rPr>
        <mc:AlternateContent>
          <mc:Choice Requires="wps">
            <w:drawing>
              <wp:inline distT="0" distB="0" distL="0" distR="0" wp14:anchorId="1D94BF42" wp14:editId="7DEEFCEB">
                <wp:extent cx="5986147" cy="268605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2686050"/>
                        </a:xfrm>
                        <a:prstGeom prst="rect">
                          <a:avLst/>
                        </a:prstGeom>
                        <a:solidFill>
                          <a:srgbClr val="FFFFFF"/>
                        </a:solidFill>
                        <a:ln w="9528">
                          <a:solidFill>
                            <a:srgbClr val="000000"/>
                          </a:solidFill>
                          <a:prstDash val="solid"/>
                        </a:ln>
                      </wps:spPr>
                      <wps:txbx>
                        <w:txbxContent>
                          <w:p w14:paraId="11DE30F1" w14:textId="164C25FF" w:rsidR="006F3F30" w:rsidRDefault="006F3F30" w:rsidP="00A03D9C">
                            <w:pPr>
                              <w:pStyle w:val="DeptBullets"/>
                              <w:numPr>
                                <w:ilvl w:val="0"/>
                                <w:numId w:val="13"/>
                              </w:numPr>
                            </w:pPr>
                            <w:r>
                              <w:t>In most cases we will be l</w:t>
                            </w:r>
                            <w:r w:rsidR="00120A45">
                              <w:t xml:space="preserve">ive teaching </w:t>
                            </w:r>
                            <w:r>
                              <w:t xml:space="preserve">– running </w:t>
                            </w:r>
                            <w:r w:rsidR="00120A45">
                              <w:t>online lessons</w:t>
                            </w:r>
                            <w:r>
                              <w:t xml:space="preserve"> via Zoom.</w:t>
                            </w:r>
                          </w:p>
                          <w:p w14:paraId="30B0F451" w14:textId="3FD06376" w:rsidR="00E767E8" w:rsidRDefault="006F3F30" w:rsidP="00A03D9C">
                            <w:pPr>
                              <w:pStyle w:val="DeptBullets"/>
                              <w:numPr>
                                <w:ilvl w:val="0"/>
                                <w:numId w:val="13"/>
                              </w:numPr>
                            </w:pPr>
                            <w:r>
                              <w:t>We may, where appropriate use r</w:t>
                            </w:r>
                            <w:r w:rsidR="00120A45">
                              <w:t>ecorded teaching (e.g. Oak National Academy lessons, video/audio recordings made by teachers)</w:t>
                            </w:r>
                          </w:p>
                          <w:p w14:paraId="0F998BB0" w14:textId="09A2D08F" w:rsidR="00E767E8" w:rsidRDefault="006F3F30">
                            <w:pPr>
                              <w:pStyle w:val="DeptBullets"/>
                              <w:numPr>
                                <w:ilvl w:val="0"/>
                                <w:numId w:val="13"/>
                              </w:numPr>
                            </w:pPr>
                            <w:r>
                              <w:t>We will place all required resources within Google Classrooms (e</w:t>
                            </w:r>
                            <w:r w:rsidR="00120A45">
                              <w:t>.g. workboo</w:t>
                            </w:r>
                            <w:r w:rsidR="00120A45">
                              <w:t>ks, worksheets</w:t>
                            </w:r>
                            <w:r>
                              <w:t>, presentations, weblinks etc.)</w:t>
                            </w:r>
                          </w:p>
                          <w:p w14:paraId="18083EC2" w14:textId="2EB6F46C" w:rsidR="00E767E8" w:rsidRDefault="006F3F30">
                            <w:pPr>
                              <w:pStyle w:val="DeptBullets"/>
                              <w:numPr>
                                <w:ilvl w:val="0"/>
                                <w:numId w:val="13"/>
                              </w:numPr>
                            </w:pPr>
                            <w:r>
                              <w:t>C</w:t>
                            </w:r>
                            <w:r w:rsidR="00120A45">
                              <w:t xml:space="preserve">ommercially available websites supporting the teaching of specific subjects or areas, including </w:t>
                            </w:r>
                            <w:r>
                              <w:t xml:space="preserve">online resources, assessment </w:t>
                            </w:r>
                            <w:r w:rsidR="00120A45">
                              <w:t>video clips or sequences</w:t>
                            </w:r>
                            <w:r>
                              <w:t xml:space="preserve"> etc. A full list is available here: </w:t>
                            </w:r>
                            <w:hyperlink r:id="rId18" w:history="1">
                              <w:r w:rsidRPr="00F70D1F">
                                <w:rPr>
                                  <w:rStyle w:val="Hyperlink"/>
                                </w:rPr>
                                <w:t>https://chauncyschool.com/how-do-i-log-on-to/</w:t>
                              </w:r>
                            </w:hyperlink>
                          </w:p>
                          <w:p w14:paraId="0F5C4789" w14:textId="3F6FAF2D" w:rsidR="00E767E8" w:rsidRDefault="00626A43" w:rsidP="002B4F7E">
                            <w:pPr>
                              <w:pStyle w:val="ListParagraph"/>
                              <w:numPr>
                                <w:ilvl w:val="0"/>
                                <w:numId w:val="13"/>
                              </w:numPr>
                              <w:spacing w:before="100" w:after="120" w:line="240" w:lineRule="auto"/>
                            </w:pPr>
                            <w:r>
                              <w:t>L</w:t>
                            </w:r>
                            <w:r w:rsidR="00120A45">
                              <w:t>ong-term project work and</w:t>
                            </w:r>
                            <w:r w:rsidR="006F3F30">
                              <w:t xml:space="preserve"> </w:t>
                            </w:r>
                            <w:r w:rsidR="00120A45">
                              <w:t>/</w:t>
                            </w:r>
                            <w:r w:rsidR="006F3F30">
                              <w:t xml:space="preserve"> </w:t>
                            </w:r>
                            <w:r w:rsidR="00120A45">
                              <w:t>or internet research activities</w:t>
                            </w:r>
                            <w:r w:rsidR="006F3F30">
                              <w:t xml:space="preserve"> as part of extended independent learning activities.</w:t>
                            </w:r>
                          </w:p>
                        </w:txbxContent>
                      </wps:txbx>
                      <wps:bodyPr vert="horz" wrap="square" lIns="91440" tIns="45720" rIns="91440" bIns="45720" anchor="t" anchorCtr="0" compatLnSpc="0">
                        <a:noAutofit/>
                      </wps:bodyPr>
                    </wps:wsp>
                  </a:graphicData>
                </a:graphic>
              </wp:inline>
            </w:drawing>
          </mc:Choice>
          <mc:Fallback>
            <w:pict>
              <v:shape w14:anchorId="1D94BF42" id="_x0000_s1028" type="#_x0000_t202" style="width:471.3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" strokeweight=".26467mm">
                <v:textbox>
                  <w:txbxContent>
                    <w:p w14:paraId="11DE30F1" w14:textId="164C25FF" w:rsidR="006F3F30" w:rsidRDefault="006F3F30" w:rsidP="00A03D9C">
                      <w:pPr>
                        <w:pStyle w:val="DeptBullets"/>
                        <w:numPr>
                          <w:ilvl w:val="0"/>
                          <w:numId w:val="13"/>
                        </w:numPr>
                      </w:pPr>
                      <w:r>
                        <w:t>In most cases we will be l</w:t>
                      </w:r>
                      <w:r w:rsidR="00120A45">
                        <w:t xml:space="preserve">ive teaching </w:t>
                      </w:r>
                      <w:r>
                        <w:t xml:space="preserve">– running </w:t>
                      </w:r>
                      <w:r w:rsidR="00120A45">
                        <w:t>online lessons</w:t>
                      </w:r>
                      <w:r>
                        <w:t xml:space="preserve"> via Zoom.</w:t>
                      </w:r>
                    </w:p>
                    <w:p w14:paraId="30B0F451" w14:textId="3FD06376" w:rsidR="00E767E8" w:rsidRDefault="006F3F30" w:rsidP="00A03D9C">
                      <w:pPr>
                        <w:pStyle w:val="DeptBullets"/>
                        <w:numPr>
                          <w:ilvl w:val="0"/>
                          <w:numId w:val="13"/>
                        </w:numPr>
                      </w:pPr>
                      <w:r>
                        <w:t>We may, where appropriate use r</w:t>
                      </w:r>
                      <w:r w:rsidR="00120A45">
                        <w:t>ecorded teaching (e.g. Oak National Academy lessons, video/audio recordings made by teachers)</w:t>
                      </w:r>
                    </w:p>
                    <w:p w14:paraId="0F998BB0" w14:textId="09A2D08F" w:rsidR="00E767E8" w:rsidRDefault="006F3F30">
                      <w:pPr>
                        <w:pStyle w:val="DeptBullets"/>
                        <w:numPr>
                          <w:ilvl w:val="0"/>
                          <w:numId w:val="13"/>
                        </w:numPr>
                      </w:pPr>
                      <w:r>
                        <w:t>We will place all required resources within Google Classrooms (e</w:t>
                      </w:r>
                      <w:r w:rsidR="00120A45">
                        <w:t>.g. workboo</w:t>
                      </w:r>
                      <w:r w:rsidR="00120A45">
                        <w:t>ks, worksheets</w:t>
                      </w:r>
                      <w:r>
                        <w:t>, presentations, weblinks etc.)</w:t>
                      </w:r>
                    </w:p>
                    <w:p w14:paraId="18083EC2" w14:textId="2EB6F46C" w:rsidR="00E767E8" w:rsidRDefault="006F3F30">
                      <w:pPr>
                        <w:pStyle w:val="DeptBullets"/>
                        <w:numPr>
                          <w:ilvl w:val="0"/>
                          <w:numId w:val="13"/>
                        </w:numPr>
                      </w:pPr>
                      <w:r>
                        <w:t>C</w:t>
                      </w:r>
                      <w:r w:rsidR="00120A45">
                        <w:t xml:space="preserve">ommercially available websites supporting the teaching of specific subjects or areas, including </w:t>
                      </w:r>
                      <w:r>
                        <w:t xml:space="preserve">online resources, assessment </w:t>
                      </w:r>
                      <w:r w:rsidR="00120A45">
                        <w:t>video clips or sequences</w:t>
                      </w:r>
                      <w:r>
                        <w:t xml:space="preserve"> etc. A full list is available here: </w:t>
                      </w:r>
                      <w:hyperlink r:id="rId19" w:history="1">
                        <w:r w:rsidRPr="00F70D1F">
                          <w:rPr>
                            <w:rStyle w:val="Hyperlink"/>
                          </w:rPr>
                          <w:t>https://chauncyschool.com/how-do-i-log-on-to/</w:t>
                        </w:r>
                      </w:hyperlink>
                    </w:p>
                    <w:p w14:paraId="0F5C4789" w14:textId="3F6FAF2D" w:rsidR="00E767E8" w:rsidRDefault="00626A43" w:rsidP="002B4F7E">
                      <w:pPr>
                        <w:pStyle w:val="ListParagraph"/>
                        <w:numPr>
                          <w:ilvl w:val="0"/>
                          <w:numId w:val="13"/>
                        </w:numPr>
                        <w:spacing w:before="100" w:after="120" w:line="240" w:lineRule="auto"/>
                      </w:pPr>
                      <w:r>
                        <w:t>L</w:t>
                      </w:r>
                      <w:r w:rsidR="00120A45">
                        <w:t>ong-term project work and</w:t>
                      </w:r>
                      <w:r w:rsidR="006F3F30">
                        <w:t xml:space="preserve"> </w:t>
                      </w:r>
                      <w:r w:rsidR="00120A45">
                        <w:t>/</w:t>
                      </w:r>
                      <w:r w:rsidR="006F3F30">
                        <w:t xml:space="preserve"> </w:t>
                      </w:r>
                      <w:r w:rsidR="00120A45">
                        <w:t>or internet research activities</w:t>
                      </w:r>
                      <w:r w:rsidR="006F3F30">
                        <w:t xml:space="preserve"> as part of extended independent learning activities.</w:t>
                      </w:r>
                    </w:p>
                  </w:txbxContent>
                </v:textbox>
                <w10:anchorlock/>
              </v:shape>
            </w:pict>
          </mc:Fallback>
        </mc:AlternateContent>
      </w:r>
    </w:p>
    <w:p w14:paraId="03E8FE64" w14:textId="77777777" w:rsidR="00E767E8" w:rsidRDefault="00120A45">
      <w:pPr>
        <w:pStyle w:val="Heading2"/>
        <w:rPr>
          <w:color w:val="auto"/>
          <w:lang w:val="en"/>
        </w:rPr>
      </w:pPr>
      <w:r>
        <w:rPr>
          <w:color w:val="auto"/>
          <w:lang w:val="en"/>
        </w:rPr>
        <w:t>Engagement and feedback</w:t>
      </w:r>
    </w:p>
    <w:p w14:paraId="1C74076A" w14:textId="77777777" w:rsidR="00E767E8" w:rsidRDefault="00120A45">
      <w:pPr>
        <w:pStyle w:val="Heading3"/>
        <w:rPr>
          <w:color w:val="auto"/>
        </w:rPr>
      </w:pPr>
      <w:r>
        <w:rPr>
          <w:color w:val="auto"/>
        </w:rPr>
        <w:t>What are your expectations for my child’s engagement and the support that we as parents and carers should provide at home?</w:t>
      </w:r>
    </w:p>
    <w:p w14:paraId="2A4D331E" w14:textId="77777777" w:rsidR="00E767E8" w:rsidRDefault="00120A45">
      <w:pPr>
        <w:spacing w:before="100" w:after="120" w:line="240" w:lineRule="auto"/>
      </w:pPr>
      <w:r>
        <w:rPr>
          <w:noProof/>
          <w:color w:val="auto"/>
        </w:rPr>
        <mc:AlternateContent>
          <mc:Choice Requires="wps">
            <w:drawing>
              <wp:inline distT="0" distB="0" distL="0" distR="0" wp14:anchorId="5A9AEE04" wp14:editId="3219DF79">
                <wp:extent cx="5986147" cy="16954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1695450"/>
                        </a:xfrm>
                        <a:prstGeom prst="rect">
                          <a:avLst/>
                        </a:prstGeom>
                        <a:solidFill>
                          <a:srgbClr val="FFFFFF"/>
                        </a:solidFill>
                        <a:ln w="9528">
                          <a:solidFill>
                            <a:srgbClr val="000000"/>
                          </a:solidFill>
                          <a:prstDash val="solid"/>
                        </a:ln>
                      </wps:spPr>
                      <wps:txbx>
                        <w:txbxContent>
                          <w:p w14:paraId="05D6DB68" w14:textId="39989D83" w:rsidR="00E767E8" w:rsidRDefault="006E04B4">
                            <w:pPr>
                              <w:pStyle w:val="ListParagraph"/>
                              <w:numPr>
                                <w:ilvl w:val="0"/>
                                <w:numId w:val="13"/>
                              </w:numPr>
                              <w:spacing w:before="100" w:after="120" w:line="240" w:lineRule="auto"/>
                              <w:rPr>
                                <w:rFonts w:cs="Arial"/>
                                <w:lang w:val="en"/>
                              </w:rPr>
                            </w:pPr>
                            <w:r>
                              <w:rPr>
                                <w:rFonts w:cs="Arial"/>
                                <w:lang w:val="en"/>
                              </w:rPr>
                              <w:t xml:space="preserve">Please ensure that your child has digital access to our remote education provision and a quiet place to work.  </w:t>
                            </w:r>
                          </w:p>
                          <w:p w14:paraId="41DC0A6A" w14:textId="53F9A887" w:rsidR="00E767E8" w:rsidRPr="006E04B4" w:rsidRDefault="006E04B4">
                            <w:pPr>
                              <w:pStyle w:val="ListParagraph"/>
                              <w:numPr>
                                <w:ilvl w:val="0"/>
                                <w:numId w:val="13"/>
                              </w:numPr>
                              <w:spacing w:before="100" w:after="120" w:line="240" w:lineRule="auto"/>
                              <w:rPr>
                                <w:rFonts w:cs="Arial"/>
                                <w:color w:val="auto"/>
                                <w:lang w:val="en"/>
                              </w:rPr>
                            </w:pPr>
                            <w:r>
                              <w:rPr>
                                <w:rFonts w:cs="Arial"/>
                                <w:lang w:val="en"/>
                              </w:rPr>
                              <w:t xml:space="preserve">Please encourage your child to attend the live lessons and complete the activities set. </w:t>
                            </w:r>
                          </w:p>
                          <w:p w14:paraId="2BC32F77" w14:textId="3803A179" w:rsidR="006E04B4" w:rsidRPr="006E04B4" w:rsidRDefault="006E04B4" w:rsidP="00AC3147">
                            <w:pPr>
                              <w:pStyle w:val="ListParagraph"/>
                              <w:numPr>
                                <w:ilvl w:val="0"/>
                                <w:numId w:val="13"/>
                              </w:numPr>
                              <w:spacing w:before="100" w:after="120" w:line="240" w:lineRule="auto"/>
                              <w:rPr>
                                <w:rFonts w:cs="Arial"/>
                                <w:color w:val="auto"/>
                                <w:lang w:val="en"/>
                              </w:rPr>
                            </w:pPr>
                            <w:r w:rsidRPr="006E04B4">
                              <w:rPr>
                                <w:rFonts w:cs="Arial"/>
                                <w:lang w:val="en"/>
                              </w:rPr>
                              <w:t xml:space="preserve">Please e-mail the individual teacher concerned if you have difficulties with any of the work set. </w:t>
                            </w:r>
                            <w:r w:rsidRPr="006E04B4">
                              <w:rPr>
                                <w:rFonts w:cs="Arial"/>
                                <w:lang w:val="en"/>
                              </w:rPr>
                              <w:t xml:space="preserve">A list of contacts can be found here: </w:t>
                            </w:r>
                            <w:hyperlink r:id="rId20" w:history="1">
                              <w:r w:rsidRPr="006E04B4">
                                <w:rPr>
                                  <w:rStyle w:val="Hyperlink"/>
                                  <w:rFonts w:cs="Arial"/>
                                  <w:lang w:val="en"/>
                                </w:rPr>
                                <w:t>https://chauncyschool.com/contacts/</w:t>
                              </w:r>
                            </w:hyperlink>
                          </w:p>
                        </w:txbxContent>
                      </wps:txbx>
                      <wps:bodyPr vert="horz" wrap="square" lIns="91440" tIns="45720" rIns="91440" bIns="45720" anchor="t" anchorCtr="0" compatLnSpc="0">
                        <a:noAutofit/>
                      </wps:bodyPr>
                    </wps:wsp>
                  </a:graphicData>
                </a:graphic>
              </wp:inline>
            </w:drawing>
          </mc:Choice>
          <mc:Fallback>
            <w:pict>
              <v:shape w14:anchorId="5A9AEE04" id="_x0000_s1029" type="#_x0000_t202" style="width:471.3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" strokeweight=".26467mm">
                <v:textbox>
                  <w:txbxContent>
                    <w:p w14:paraId="05D6DB68" w14:textId="39989D83" w:rsidR="00E767E8" w:rsidRDefault="006E04B4">
                      <w:pPr>
                        <w:pStyle w:val="ListParagraph"/>
                        <w:numPr>
                          <w:ilvl w:val="0"/>
                          <w:numId w:val="13"/>
                        </w:numPr>
                        <w:spacing w:before="100" w:after="120" w:line="240" w:lineRule="auto"/>
                        <w:rPr>
                          <w:rFonts w:cs="Arial"/>
                          <w:lang w:val="en"/>
                        </w:rPr>
                      </w:pPr>
                      <w:r>
                        <w:rPr>
                          <w:rFonts w:cs="Arial"/>
                          <w:lang w:val="en"/>
                        </w:rPr>
                        <w:t xml:space="preserve">Please ensure that your child has digital access to our remote education provision and a quiet place to work.  </w:t>
                      </w:r>
                    </w:p>
                    <w:p w14:paraId="41DC0A6A" w14:textId="53F9A887" w:rsidR="00E767E8" w:rsidRPr="006E04B4" w:rsidRDefault="006E04B4">
                      <w:pPr>
                        <w:pStyle w:val="ListParagraph"/>
                        <w:numPr>
                          <w:ilvl w:val="0"/>
                          <w:numId w:val="13"/>
                        </w:numPr>
                        <w:spacing w:before="100" w:after="120" w:line="240" w:lineRule="auto"/>
                        <w:rPr>
                          <w:rFonts w:cs="Arial"/>
                          <w:color w:val="auto"/>
                          <w:lang w:val="en"/>
                        </w:rPr>
                      </w:pPr>
                      <w:r>
                        <w:rPr>
                          <w:rFonts w:cs="Arial"/>
                          <w:lang w:val="en"/>
                        </w:rPr>
                        <w:t xml:space="preserve">Please encourage your child to attend the live lessons and complete the activities set. </w:t>
                      </w:r>
                    </w:p>
                    <w:p w14:paraId="2BC32F77" w14:textId="3803A179" w:rsidR="006E04B4" w:rsidRPr="006E04B4" w:rsidRDefault="006E04B4" w:rsidP="00AC3147">
                      <w:pPr>
                        <w:pStyle w:val="ListParagraph"/>
                        <w:numPr>
                          <w:ilvl w:val="0"/>
                          <w:numId w:val="13"/>
                        </w:numPr>
                        <w:spacing w:before="100" w:after="120" w:line="240" w:lineRule="auto"/>
                        <w:rPr>
                          <w:rFonts w:cs="Arial"/>
                          <w:color w:val="auto"/>
                          <w:lang w:val="en"/>
                        </w:rPr>
                      </w:pPr>
                      <w:r w:rsidRPr="006E04B4">
                        <w:rPr>
                          <w:rFonts w:cs="Arial"/>
                          <w:lang w:val="en"/>
                        </w:rPr>
                        <w:t xml:space="preserve">Please e-mail the individual teacher concerned if you have difficulties with any of the work set. </w:t>
                      </w:r>
                      <w:r w:rsidRPr="006E04B4">
                        <w:rPr>
                          <w:rFonts w:cs="Arial"/>
                          <w:lang w:val="en"/>
                        </w:rPr>
                        <w:t xml:space="preserve">A list of contacts can be found here: </w:t>
                      </w:r>
                      <w:hyperlink r:id="rId21" w:history="1">
                        <w:r w:rsidRPr="006E04B4">
                          <w:rPr>
                            <w:rStyle w:val="Hyperlink"/>
                            <w:rFonts w:cs="Arial"/>
                            <w:lang w:val="en"/>
                          </w:rPr>
                          <w:t>https://chauncyschool.com/contacts/</w:t>
                        </w:r>
                      </w:hyperlink>
                    </w:p>
                  </w:txbxContent>
                </v:textbox>
                <w10:anchorlock/>
              </v:shape>
            </w:pict>
          </mc:Fallback>
        </mc:AlternateContent>
      </w:r>
    </w:p>
    <w:p w14:paraId="6EAED5EB" w14:textId="77777777" w:rsidR="00E767E8" w:rsidRDefault="00120A45">
      <w:pPr>
        <w:pStyle w:val="Heading3"/>
        <w:rPr>
          <w:color w:val="auto"/>
        </w:rPr>
      </w:pPr>
      <w:r>
        <w:rPr>
          <w:color w:val="auto"/>
        </w:rPr>
        <w:t>How will you check whether my child is engaging with their work and how will I be informed if there are concerns?</w:t>
      </w:r>
    </w:p>
    <w:p w14:paraId="44519846" w14:textId="77777777" w:rsidR="00E767E8" w:rsidRDefault="00120A45">
      <w:r>
        <w:rPr>
          <w:noProof/>
          <w:color w:val="auto"/>
        </w:rPr>
        <mc:AlternateContent>
          <mc:Choice Requires="wps">
            <w:drawing>
              <wp:inline distT="0" distB="0" distL="0" distR="0" wp14:anchorId="06B524EC" wp14:editId="4A4F194B">
                <wp:extent cx="5986147" cy="137160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1371600"/>
                        </a:xfrm>
                        <a:prstGeom prst="rect">
                          <a:avLst/>
                        </a:prstGeom>
                        <a:solidFill>
                          <a:srgbClr val="FFFFFF"/>
                        </a:solidFill>
                        <a:ln w="9528">
                          <a:solidFill>
                            <a:srgbClr val="000000"/>
                          </a:solidFill>
                          <a:prstDash val="solid"/>
                        </a:ln>
                      </wps:spPr>
                      <wps:txbx>
                        <w:txbxContent>
                          <w:p w14:paraId="5955D9F5" w14:textId="4E6AD2A6" w:rsidR="00E767E8" w:rsidRDefault="006E04B4">
                            <w:pPr>
                              <w:rPr>
                                <w:color w:val="auto"/>
                              </w:rPr>
                            </w:pPr>
                            <w:r>
                              <w:rPr>
                                <w:color w:val="auto"/>
                              </w:rPr>
                              <w:t xml:space="preserve">We will be taking formal registers of attendance for each lesson and we will contact you by e-mail or telephone if your child is not attending live lessons. </w:t>
                            </w:r>
                          </w:p>
                          <w:p w14:paraId="41A18A8D" w14:textId="52AAEA21" w:rsidR="00E767E8" w:rsidRPr="006E04B4" w:rsidRDefault="006E04B4" w:rsidP="006E04B4">
                            <w:pPr>
                              <w:rPr>
                                <w:color w:val="auto"/>
                              </w:rPr>
                            </w:pPr>
                            <w:r>
                              <w:rPr>
                                <w:color w:val="auto"/>
                              </w:rPr>
                              <w:t>We will be setting and marking tasks as usual and teachers will keep a mark book of assessment scores. W</w:t>
                            </w:r>
                            <w:r>
                              <w:rPr>
                                <w:color w:val="auto"/>
                              </w:rPr>
                              <w:t>e will contact you by e-mail or telephone if your child is not or engaging with the work set.</w:t>
                            </w:r>
                          </w:p>
                        </w:txbxContent>
                      </wps:txbx>
                      <wps:bodyPr vert="horz" wrap="square" lIns="91440" tIns="45720" rIns="91440" bIns="45720" anchor="t" anchorCtr="0" compatLnSpc="0">
                        <a:noAutofit/>
                      </wps:bodyPr>
                    </wps:wsp>
                  </a:graphicData>
                </a:graphic>
              </wp:inline>
            </w:drawing>
          </mc:Choice>
          <mc:Fallback>
            <w:pict>
              <v:shape w14:anchorId="06B524EC" id="_x0000_s1030" type="#_x0000_t202" style="width:471.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" strokeweight=".26467mm">
                <v:textbox>
                  <w:txbxContent>
                    <w:p w14:paraId="5955D9F5" w14:textId="4E6AD2A6" w:rsidR="00E767E8" w:rsidRDefault="006E04B4">
                      <w:pPr>
                        <w:rPr>
                          <w:color w:val="auto"/>
                        </w:rPr>
                      </w:pPr>
                      <w:r>
                        <w:rPr>
                          <w:color w:val="auto"/>
                        </w:rPr>
                        <w:t xml:space="preserve">We will be taking formal registers of attendance for each lesson and we will contact you by e-mail or telephone if your child is not attending live lessons. </w:t>
                      </w:r>
                    </w:p>
                    <w:p w14:paraId="41A18A8D" w14:textId="52AAEA21" w:rsidR="00E767E8" w:rsidRPr="006E04B4" w:rsidRDefault="006E04B4" w:rsidP="006E04B4">
                      <w:pPr>
                        <w:rPr>
                          <w:color w:val="auto"/>
                        </w:rPr>
                      </w:pPr>
                      <w:r>
                        <w:rPr>
                          <w:color w:val="auto"/>
                        </w:rPr>
                        <w:t>We will be setting and marking tasks as usual and teachers will keep a mark book of assessment scores. W</w:t>
                      </w:r>
                      <w:r>
                        <w:rPr>
                          <w:color w:val="auto"/>
                        </w:rPr>
                        <w:t>e will contact you by e-mail or telephone if your child is not or engaging with the work set.</w:t>
                      </w:r>
                    </w:p>
                  </w:txbxContent>
                </v:textbox>
                <w10:anchorlock/>
              </v:shape>
            </w:pict>
          </mc:Fallback>
        </mc:AlternateContent>
      </w:r>
    </w:p>
    <w:p w14:paraId="094B91AC" w14:textId="77777777" w:rsidR="00E767E8" w:rsidRDefault="00120A45">
      <w:pPr>
        <w:pStyle w:val="Heading3"/>
        <w:rPr>
          <w:color w:val="auto"/>
        </w:rPr>
      </w:pPr>
      <w:r>
        <w:rPr>
          <w:color w:val="auto"/>
        </w:rPr>
        <w:lastRenderedPageBreak/>
        <w:t>How will you assess my child’s work and pr</w:t>
      </w:r>
      <w:r>
        <w:rPr>
          <w:color w:val="auto"/>
        </w:rPr>
        <w:t>ogress?</w:t>
      </w:r>
    </w:p>
    <w:p w14:paraId="3320179A" w14:textId="77777777" w:rsidR="00E767E8" w:rsidRDefault="00120A45">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w:t>
      </w:r>
      <w:r>
        <w:rPr>
          <w:rFonts w:cs="Arial"/>
          <w:color w:val="auto"/>
          <w:lang w:val="en"/>
        </w:rPr>
        <w:t>rs.</w:t>
      </w:r>
      <w:r>
        <w:rPr>
          <w:color w:val="auto"/>
        </w:rPr>
        <w:t xml:space="preserve"> Our approach to feeding back on pupil work is as follows:</w:t>
      </w:r>
    </w:p>
    <w:p w14:paraId="7136378C" w14:textId="77777777" w:rsidR="00E767E8" w:rsidRDefault="00120A45">
      <w:r>
        <w:rPr>
          <w:noProof/>
          <w:color w:val="auto"/>
        </w:rPr>
        <mc:AlternateContent>
          <mc:Choice Requires="wps">
            <w:drawing>
              <wp:inline distT="0" distB="0" distL="0" distR="0" wp14:anchorId="7726B995" wp14:editId="7B041299">
                <wp:extent cx="5986147" cy="30003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3000375"/>
                        </a:xfrm>
                        <a:prstGeom prst="rect">
                          <a:avLst/>
                        </a:prstGeom>
                        <a:solidFill>
                          <a:srgbClr val="FFFFFF"/>
                        </a:solidFill>
                        <a:ln w="9528">
                          <a:solidFill>
                            <a:srgbClr val="000000"/>
                          </a:solidFill>
                          <a:prstDash val="solid"/>
                        </a:ln>
                      </wps:spPr>
                      <wps:txbx>
                        <w:txbxContent>
                          <w:p w14:paraId="4B4A4DCA" w14:textId="30871AD0" w:rsidR="006E04B4" w:rsidRPr="006E04B4" w:rsidRDefault="006E04B4" w:rsidP="006E04B4">
                            <w:pPr>
                              <w:pStyle w:val="ListParagraph"/>
                              <w:numPr>
                                <w:ilvl w:val="0"/>
                                <w:numId w:val="13"/>
                              </w:numPr>
                              <w:rPr>
                                <w:color w:val="auto"/>
                              </w:rPr>
                            </w:pPr>
                            <w:r w:rsidRPr="006E04B4">
                              <w:rPr>
                                <w:color w:val="auto"/>
                              </w:rPr>
                              <w:t xml:space="preserve">Assessment scores will be </w:t>
                            </w:r>
                            <w:r>
                              <w:rPr>
                                <w:color w:val="auto"/>
                              </w:rPr>
                              <w:t xml:space="preserve">recorded in teachers markbooks as usual. </w:t>
                            </w:r>
                          </w:p>
                          <w:p w14:paraId="3092A138"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Assessment scores will be aligned to Chauncy Progress Points and GCSE grades or equivalent where possible.</w:t>
                            </w:r>
                          </w:p>
                          <w:p w14:paraId="043FA2E9"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 xml:space="preserve">Gold, Silver and Bronze Rewards will be given out via BehaviourWatch in the usual manner. </w:t>
                            </w:r>
                          </w:p>
                          <w:p w14:paraId="185975A6"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Parents will continue to receive the reward e-mails each Friday.</w:t>
                            </w:r>
                          </w:p>
                          <w:p w14:paraId="3B033334"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Teachers will be taking a formal register of attendance.</w:t>
                            </w:r>
                          </w:p>
                          <w:p w14:paraId="04D019D3"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We will be contacting parents \ carers of those students who do not attend the ‘Live Lessons’ or do not complete the work set.</w:t>
                            </w:r>
                          </w:p>
                          <w:p w14:paraId="7899550F" w14:textId="4B7B9AE5" w:rsidR="00E767E8" w:rsidRDefault="006E04B4" w:rsidP="008539F7">
                            <w:pPr>
                              <w:pStyle w:val="ListParagraph"/>
                              <w:numPr>
                                <w:ilvl w:val="0"/>
                                <w:numId w:val="13"/>
                              </w:numPr>
                              <w:spacing w:before="100" w:after="120" w:line="240" w:lineRule="auto"/>
                            </w:pPr>
                            <w:r w:rsidRPr="006E04B4">
                              <w:rPr>
                                <w:rFonts w:cs="Arial"/>
                                <w:color w:val="auto"/>
                                <w:lang w:val="en"/>
                              </w:rPr>
                              <w:t>Any inappropriate behaviour will lead to the Live Lesson being cancelled and students who disrupt teaching and learning will be subject to sanctions according to our Behaviour Policy.</w:t>
                            </w:r>
                          </w:p>
                        </w:txbxContent>
                      </wps:txbx>
                      <wps:bodyPr vert="horz" wrap="square" lIns="91440" tIns="45720" rIns="91440" bIns="45720" anchor="t" anchorCtr="0" compatLnSpc="0">
                        <a:noAutofit/>
                      </wps:bodyPr>
                    </wps:wsp>
                  </a:graphicData>
                </a:graphic>
              </wp:inline>
            </w:drawing>
          </mc:Choice>
          <mc:Fallback>
            <w:pict>
              <v:shape w14:anchorId="7726B995" id="_x0000_s1031" type="#_x0000_t202" style="width:471.35pt;height:2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" strokeweight=".26467mm">
                <v:textbox>
                  <w:txbxContent>
                    <w:p w14:paraId="4B4A4DCA" w14:textId="30871AD0" w:rsidR="006E04B4" w:rsidRPr="006E04B4" w:rsidRDefault="006E04B4" w:rsidP="006E04B4">
                      <w:pPr>
                        <w:pStyle w:val="ListParagraph"/>
                        <w:numPr>
                          <w:ilvl w:val="0"/>
                          <w:numId w:val="13"/>
                        </w:numPr>
                        <w:rPr>
                          <w:color w:val="auto"/>
                        </w:rPr>
                      </w:pPr>
                      <w:r w:rsidRPr="006E04B4">
                        <w:rPr>
                          <w:color w:val="auto"/>
                        </w:rPr>
                        <w:t xml:space="preserve">Assessment scores will be </w:t>
                      </w:r>
                      <w:r>
                        <w:rPr>
                          <w:color w:val="auto"/>
                        </w:rPr>
                        <w:t xml:space="preserve">recorded in teachers markbooks as usual. </w:t>
                      </w:r>
                    </w:p>
                    <w:p w14:paraId="3092A138"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Assessment scores will be aligned to Chauncy Progress Points and GCSE grades or equivalent where possible.</w:t>
                      </w:r>
                    </w:p>
                    <w:p w14:paraId="043FA2E9"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 xml:space="preserve">Gold, Silver and Bronze Rewards will be given out via BehaviourWatch in the usual manner. </w:t>
                      </w:r>
                    </w:p>
                    <w:p w14:paraId="185975A6"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Parents will continue to receive the reward e-mails each Friday.</w:t>
                      </w:r>
                    </w:p>
                    <w:p w14:paraId="3B033334"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Teachers will be taking a formal register of attendance.</w:t>
                      </w:r>
                    </w:p>
                    <w:p w14:paraId="04D019D3" w14:textId="77777777" w:rsidR="006E04B4" w:rsidRPr="006E04B4" w:rsidRDefault="006E04B4" w:rsidP="006E04B4">
                      <w:pPr>
                        <w:pStyle w:val="ListParagraph"/>
                        <w:numPr>
                          <w:ilvl w:val="0"/>
                          <w:numId w:val="13"/>
                        </w:numPr>
                        <w:spacing w:before="100" w:after="120" w:line="240" w:lineRule="auto"/>
                        <w:rPr>
                          <w:rFonts w:cs="Arial"/>
                          <w:color w:val="auto"/>
                          <w:lang w:val="en"/>
                        </w:rPr>
                      </w:pPr>
                      <w:r w:rsidRPr="006E04B4">
                        <w:rPr>
                          <w:rFonts w:cs="Arial"/>
                          <w:color w:val="auto"/>
                          <w:lang w:val="en"/>
                        </w:rPr>
                        <w:t>We will be contacting parents \ carers of those students who do not attend the ‘Live Lessons’ or do not complete the work set.</w:t>
                      </w:r>
                    </w:p>
                    <w:p w14:paraId="7899550F" w14:textId="4B7B9AE5" w:rsidR="00E767E8" w:rsidRDefault="006E04B4" w:rsidP="008539F7">
                      <w:pPr>
                        <w:pStyle w:val="ListParagraph"/>
                        <w:numPr>
                          <w:ilvl w:val="0"/>
                          <w:numId w:val="13"/>
                        </w:numPr>
                        <w:spacing w:before="100" w:after="120" w:line="240" w:lineRule="auto"/>
                      </w:pPr>
                      <w:r w:rsidRPr="006E04B4">
                        <w:rPr>
                          <w:rFonts w:cs="Arial"/>
                          <w:color w:val="auto"/>
                          <w:lang w:val="en"/>
                        </w:rPr>
                        <w:t>Any inappropriate behaviour will lead to the Live Lesson being cancelled and students who disrupt teaching and learning will be subject to sanctions according to our Behaviour Policy.</w:t>
                      </w:r>
                    </w:p>
                  </w:txbxContent>
                </v:textbox>
                <w10:anchorlock/>
              </v:shape>
            </w:pict>
          </mc:Fallback>
        </mc:AlternateContent>
      </w:r>
    </w:p>
    <w:p w14:paraId="47FDF670" w14:textId="77777777" w:rsidR="00E767E8" w:rsidRDefault="00120A45">
      <w:pPr>
        <w:pStyle w:val="Heading2"/>
        <w:rPr>
          <w:color w:val="auto"/>
        </w:rPr>
      </w:pPr>
      <w:r>
        <w:rPr>
          <w:color w:val="auto"/>
        </w:rPr>
        <w:t xml:space="preserve">Additional support for </w:t>
      </w:r>
      <w:r>
        <w:rPr>
          <w:color w:val="auto"/>
        </w:rPr>
        <w:t>pupils with particular needs</w:t>
      </w:r>
    </w:p>
    <w:p w14:paraId="74E3F4D6" w14:textId="77777777" w:rsidR="00E767E8" w:rsidRDefault="00120A45">
      <w:pPr>
        <w:pStyle w:val="Heading3"/>
      </w:pPr>
      <w:r>
        <w:rPr>
          <w:color w:val="auto"/>
          <w:lang w:val="en"/>
        </w:rPr>
        <w:t>How will you work with me to help my child who needs additional support from adults at home to access remote education?</w:t>
      </w:r>
    </w:p>
    <w:p w14:paraId="6834A0E3" w14:textId="77777777" w:rsidR="00E767E8" w:rsidRDefault="00120A45">
      <w:pPr>
        <w:spacing w:before="100" w:after="100"/>
        <w:rPr>
          <w:rFonts w:cs="Arial"/>
          <w:color w:val="auto"/>
          <w:lang w:val="en"/>
        </w:rPr>
      </w:pPr>
      <w:r>
        <w:rPr>
          <w:rFonts w:cs="Arial"/>
          <w:color w:val="auto"/>
          <w:lang w:val="en"/>
        </w:rPr>
        <w:t>We recognise that some pupils, for example some pupils with special educational needs and disabilities (SEN</w:t>
      </w:r>
      <w:r>
        <w:rPr>
          <w:rFonts w:cs="Arial"/>
          <w:color w:val="auto"/>
          <w:lang w:val="en"/>
        </w:rPr>
        <w:t>D), may not be able to access remote education without support from adults at home. We acknowledge the difficulties this may place on families, and we will work with parents and carers to support those pupils in the following ways:</w:t>
      </w:r>
    </w:p>
    <w:p w14:paraId="460D1B14" w14:textId="77777777" w:rsidR="00E767E8" w:rsidRDefault="00120A45">
      <w:pPr>
        <w:spacing w:before="100" w:after="120" w:line="240" w:lineRule="auto"/>
      </w:pPr>
      <w:r>
        <w:rPr>
          <w:noProof/>
          <w:color w:val="auto"/>
        </w:rPr>
        <mc:AlternateContent>
          <mc:Choice Requires="wps">
            <w:drawing>
              <wp:inline distT="0" distB="0" distL="0" distR="0" wp14:anchorId="604C54A9" wp14:editId="6B58B25B">
                <wp:extent cx="5986147" cy="1229996"/>
                <wp:effectExtent l="0" t="0" r="14603" b="27304"/>
                <wp:docPr id="10"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14:paraId="31A1A862" w14:textId="16D003F8" w:rsidR="00E767E8" w:rsidRDefault="006E04B4">
                            <w:pPr>
                              <w:pStyle w:val="ListParagraph"/>
                              <w:numPr>
                                <w:ilvl w:val="0"/>
                                <w:numId w:val="13"/>
                              </w:numPr>
                              <w:spacing w:before="100" w:after="120" w:line="240" w:lineRule="auto"/>
                              <w:rPr>
                                <w:rFonts w:cs="Arial"/>
                                <w:color w:val="auto"/>
                                <w:lang w:val="en"/>
                              </w:rPr>
                            </w:pPr>
                            <w:r>
                              <w:rPr>
                                <w:rFonts w:cs="Arial"/>
                                <w:color w:val="auto"/>
                                <w:lang w:val="en"/>
                              </w:rPr>
                              <w:t>Teaching assistants will be participant in the Zoom Live lessons and will be running break out rooms to offer additional support.</w:t>
                            </w:r>
                          </w:p>
                          <w:p w14:paraId="45350F9E" w14:textId="556168A8" w:rsidR="006E04B4" w:rsidRDefault="006E04B4" w:rsidP="006811D7">
                            <w:pPr>
                              <w:pStyle w:val="ListParagraph"/>
                              <w:numPr>
                                <w:ilvl w:val="0"/>
                                <w:numId w:val="13"/>
                              </w:numPr>
                              <w:spacing w:before="100" w:after="120" w:line="240" w:lineRule="auto"/>
                              <w:rPr>
                                <w:rFonts w:cs="Arial"/>
                                <w:color w:val="auto"/>
                                <w:lang w:val="en"/>
                              </w:rPr>
                            </w:pPr>
                            <w:r w:rsidRPr="006E04B4">
                              <w:rPr>
                                <w:rFonts w:cs="Arial"/>
                                <w:color w:val="auto"/>
                                <w:lang w:val="en"/>
                              </w:rPr>
                              <w:t>Teaching Assistants will also be running small group support to assist those children identified as requiring additional SEND help during periods of year group or school closure.</w:t>
                            </w:r>
                          </w:p>
                        </w:txbxContent>
                      </wps:txbx>
                      <wps:bodyPr vert="horz" wrap="square" lIns="91440" tIns="45720" rIns="91440" bIns="45720" anchor="t" anchorCtr="0" compatLnSpc="0">
                        <a:noAutofit/>
                      </wps:bodyPr>
                    </wps:wsp>
                  </a:graphicData>
                </a:graphic>
              </wp:inline>
            </w:drawing>
          </mc:Choice>
          <mc:Fallback>
            <w:pict>
              <v:shape w14:anchorId="604C54A9" id="_x0000_s1032"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" strokeweight=".26467mm">
                <v:textbox>
                  <w:txbxContent>
                    <w:p w14:paraId="31A1A862" w14:textId="16D003F8" w:rsidR="00E767E8" w:rsidRDefault="006E04B4">
                      <w:pPr>
                        <w:pStyle w:val="ListParagraph"/>
                        <w:numPr>
                          <w:ilvl w:val="0"/>
                          <w:numId w:val="13"/>
                        </w:numPr>
                        <w:spacing w:before="100" w:after="120" w:line="240" w:lineRule="auto"/>
                        <w:rPr>
                          <w:rFonts w:cs="Arial"/>
                          <w:color w:val="auto"/>
                          <w:lang w:val="en"/>
                        </w:rPr>
                      </w:pPr>
                      <w:r>
                        <w:rPr>
                          <w:rFonts w:cs="Arial"/>
                          <w:color w:val="auto"/>
                          <w:lang w:val="en"/>
                        </w:rPr>
                        <w:t>Teaching assistants will be participant in the Zoom Live lessons and will be running break out rooms to offer additional support.</w:t>
                      </w:r>
                    </w:p>
                    <w:p w14:paraId="45350F9E" w14:textId="556168A8" w:rsidR="006E04B4" w:rsidRDefault="006E04B4" w:rsidP="006811D7">
                      <w:pPr>
                        <w:pStyle w:val="ListParagraph"/>
                        <w:numPr>
                          <w:ilvl w:val="0"/>
                          <w:numId w:val="13"/>
                        </w:numPr>
                        <w:spacing w:before="100" w:after="120" w:line="240" w:lineRule="auto"/>
                        <w:rPr>
                          <w:rFonts w:cs="Arial"/>
                          <w:color w:val="auto"/>
                          <w:lang w:val="en"/>
                        </w:rPr>
                      </w:pPr>
                      <w:r w:rsidRPr="006E04B4">
                        <w:rPr>
                          <w:rFonts w:cs="Arial"/>
                          <w:color w:val="auto"/>
                          <w:lang w:val="en"/>
                        </w:rPr>
                        <w:t>Teaching Assistants will also be running small group support to assist those children identified as requiring additional SEND help during periods of year group or school closure.</w:t>
                      </w:r>
                    </w:p>
                  </w:txbxContent>
                </v:textbox>
                <w10:anchorlock/>
              </v:shape>
            </w:pict>
          </mc:Fallback>
        </mc:AlternateContent>
      </w:r>
    </w:p>
    <w:p w14:paraId="7FD49658" w14:textId="77777777" w:rsidR="00E767E8" w:rsidRDefault="00120A45">
      <w:pPr>
        <w:pStyle w:val="Heading2"/>
        <w:rPr>
          <w:color w:val="auto"/>
          <w:lang w:val="en"/>
        </w:rPr>
      </w:pPr>
      <w:r>
        <w:rPr>
          <w:color w:val="auto"/>
          <w:lang w:val="en"/>
        </w:rPr>
        <w:t>R</w:t>
      </w:r>
      <w:r>
        <w:rPr>
          <w:color w:val="auto"/>
          <w:lang w:val="en"/>
        </w:rPr>
        <w:t>emote education for self-isolating pupils</w:t>
      </w:r>
    </w:p>
    <w:p w14:paraId="1998A422" w14:textId="77777777" w:rsidR="00E767E8" w:rsidRDefault="00120A45">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w:t>
      </w:r>
      <w:r>
        <w:rPr>
          <w:rFonts w:cs="Arial"/>
          <w:color w:val="auto"/>
          <w:lang w:val="en"/>
        </w:rPr>
        <w:t>nges of teaching pupils both at home and in school.</w:t>
      </w:r>
    </w:p>
    <w:p w14:paraId="0FDD7110" w14:textId="77777777" w:rsidR="00E767E8" w:rsidRDefault="00120A45">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3D473BF1" w14:textId="77777777" w:rsidR="00E767E8" w:rsidRDefault="00120A45">
      <w:r>
        <w:rPr>
          <w:noProof/>
          <w:color w:val="auto"/>
        </w:rPr>
        <mc:AlternateContent>
          <mc:Choice Requires="wps">
            <w:drawing>
              <wp:inline distT="0" distB="0" distL="0" distR="0" wp14:anchorId="44BF3A87" wp14:editId="45CF0BC3">
                <wp:extent cx="5986147" cy="32289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3228975"/>
                        </a:xfrm>
                        <a:prstGeom prst="rect">
                          <a:avLst/>
                        </a:prstGeom>
                        <a:solidFill>
                          <a:srgbClr val="FFFFFF"/>
                        </a:solidFill>
                        <a:ln w="9528">
                          <a:solidFill>
                            <a:srgbClr val="000000"/>
                          </a:solidFill>
                          <a:prstDash val="solid"/>
                        </a:ln>
                      </wps:spPr>
                      <wps:txbx>
                        <w:txbxContent>
                          <w:p w14:paraId="5E54E110" w14:textId="77777777" w:rsidR="00A71BF6" w:rsidRPr="00CE24AA" w:rsidRDefault="00A71BF6" w:rsidP="00A71BF6">
                            <w:pPr>
                              <w:pStyle w:val="ListParagraph"/>
                              <w:numPr>
                                <w:ilvl w:val="0"/>
                                <w:numId w:val="14"/>
                              </w:numPr>
                              <w:rPr>
                                <w:b/>
                                <w:bCs/>
                                <w:color w:val="auto"/>
                              </w:rPr>
                            </w:pPr>
                            <w:r w:rsidRPr="00CE24AA">
                              <w:rPr>
                                <w:b/>
                                <w:bCs/>
                                <w:color w:val="auto"/>
                              </w:rPr>
                              <w:t>Individuals or small groups asked to self-isolate</w:t>
                            </w:r>
                          </w:p>
                          <w:p w14:paraId="794B069D" w14:textId="40233FC5" w:rsidR="00A71BF6" w:rsidRDefault="00A71BF6" w:rsidP="00A71BF6">
                            <w:pPr>
                              <w:rPr>
                                <w:color w:val="auto"/>
                              </w:rPr>
                            </w:pPr>
                            <w:r>
                              <w:rPr>
                                <w:color w:val="auto"/>
                              </w:rPr>
                              <w:t xml:space="preserve">If a child is sent home to self-isolate as a result of being tested positive for Covid-19 or being identified as a close contact of a case of coronavirus, we have asked all teachers to prepare online learning resources for each lesson in Google Classroom. This will usually contain worksheets, presentations and weblinks to allow students to keep up to date with the lesson content. In addition students will have access to a wide range of online-learning platforms which they can access from here: </w:t>
                            </w:r>
                            <w:hyperlink r:id="rId22" w:history="1">
                              <w:r w:rsidRPr="00F70D1F">
                                <w:rPr>
                                  <w:rStyle w:val="Hyperlink"/>
                                </w:rPr>
                                <w:t>https://chauncyschool.com/how-do-i-log-on-to/</w:t>
                              </w:r>
                            </w:hyperlink>
                            <w:r>
                              <w:rPr>
                                <w:color w:val="auto"/>
                              </w:rPr>
                              <w:t xml:space="preserve"> </w:t>
                            </w:r>
                          </w:p>
                          <w:p w14:paraId="2709731A" w14:textId="77777777" w:rsidR="00A71BF6" w:rsidRDefault="00A71BF6" w:rsidP="00A71BF6">
                            <w:pPr>
                              <w:rPr>
                                <w:rFonts w:cs="Arial"/>
                                <w:iCs/>
                                <w:color w:val="auto"/>
                                <w:lang w:val="en"/>
                              </w:rPr>
                            </w:pPr>
                            <w:r w:rsidRPr="00A71BF6">
                              <w:rPr>
                                <w:rFonts w:cs="Arial"/>
                                <w:iCs/>
                                <w:color w:val="auto"/>
                                <w:lang w:val="en"/>
                              </w:rPr>
                              <w:t>Homework tasks</w:t>
                            </w:r>
                            <w:r>
                              <w:rPr>
                                <w:rFonts w:cs="Arial"/>
                                <w:iCs/>
                                <w:color w:val="auto"/>
                                <w:lang w:val="en"/>
                              </w:rPr>
                              <w:t xml:space="preserve"> will be set via Edulink Homework as usual so that both students and parents can access the task details – </w:t>
                            </w:r>
                            <w:hyperlink r:id="rId23" w:history="1">
                              <w:r w:rsidRPr="00F70D1F">
                                <w:rPr>
                                  <w:rStyle w:val="Hyperlink"/>
                                  <w:rFonts w:cs="Arial"/>
                                  <w:iCs/>
                                  <w:lang w:val="en"/>
                                </w:rPr>
                                <w:t>www.edulinkone.com</w:t>
                              </w:r>
                            </w:hyperlink>
                            <w:r>
                              <w:rPr>
                                <w:rFonts w:cs="Arial"/>
                                <w:iCs/>
                                <w:color w:val="auto"/>
                                <w:lang w:val="en"/>
                              </w:rPr>
                              <w:t xml:space="preserve"> </w:t>
                            </w:r>
                          </w:p>
                          <w:p w14:paraId="4E49B324" w14:textId="74EA6332" w:rsidR="00A71BF6" w:rsidRDefault="00A71BF6" w:rsidP="00A71BF6">
                            <w:pPr>
                              <w:rPr>
                                <w:color w:val="auto"/>
                              </w:rPr>
                            </w:pPr>
                            <w:r>
                              <w:rPr>
                                <w:color w:val="auto"/>
                              </w:rPr>
                              <w:t>A</w:t>
                            </w:r>
                            <w:r>
                              <w:rPr>
                                <w:color w:val="auto"/>
                              </w:rPr>
                              <w:t xml:space="preserve">ny questions about the work should be directed to the individual teacher by e-mail. A list of contacts can be found here: </w:t>
                            </w:r>
                            <w:hyperlink r:id="rId24" w:history="1">
                              <w:r w:rsidRPr="00F70D1F">
                                <w:rPr>
                                  <w:rStyle w:val="Hyperlink"/>
                                </w:rPr>
                                <w:t>https://chauncyschool.com/contacts/</w:t>
                              </w:r>
                            </w:hyperlink>
                            <w:r>
                              <w:rPr>
                                <w:color w:val="auto"/>
                              </w:rPr>
                              <w:t xml:space="preserve"> </w:t>
                            </w:r>
                          </w:p>
                          <w:p w14:paraId="345802FD" w14:textId="23E9E076" w:rsidR="00E767E8" w:rsidRDefault="00E767E8"/>
                        </w:txbxContent>
                      </wps:txbx>
                      <wps:bodyPr vert="horz" wrap="square" lIns="91440" tIns="45720" rIns="91440" bIns="45720" anchor="t" anchorCtr="0" compatLnSpc="0">
                        <a:noAutofit/>
                      </wps:bodyPr>
                    </wps:wsp>
                  </a:graphicData>
                </a:graphic>
              </wp:inline>
            </w:drawing>
          </mc:Choice>
          <mc:Fallback>
            <w:pict>
              <v:shape w14:anchorId="44BF3A87" id="_x0000_s1033" type="#_x0000_t202" style="width:471.3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" strokeweight=".26467mm">
                <v:textbox>
                  <w:txbxContent>
                    <w:p w14:paraId="5E54E110" w14:textId="77777777" w:rsidR="00A71BF6" w:rsidRPr="00CE24AA" w:rsidRDefault="00A71BF6" w:rsidP="00A71BF6">
                      <w:pPr>
                        <w:pStyle w:val="ListParagraph"/>
                        <w:numPr>
                          <w:ilvl w:val="0"/>
                          <w:numId w:val="14"/>
                        </w:numPr>
                        <w:rPr>
                          <w:b/>
                          <w:bCs/>
                          <w:color w:val="auto"/>
                        </w:rPr>
                      </w:pPr>
                      <w:r w:rsidRPr="00CE24AA">
                        <w:rPr>
                          <w:b/>
                          <w:bCs/>
                          <w:color w:val="auto"/>
                        </w:rPr>
                        <w:t>Individuals or small groups asked to self-isolate</w:t>
                      </w:r>
                    </w:p>
                    <w:p w14:paraId="794B069D" w14:textId="40233FC5" w:rsidR="00A71BF6" w:rsidRDefault="00A71BF6" w:rsidP="00A71BF6">
                      <w:pPr>
                        <w:rPr>
                          <w:color w:val="auto"/>
                        </w:rPr>
                      </w:pPr>
                      <w:r>
                        <w:rPr>
                          <w:color w:val="auto"/>
                        </w:rPr>
                        <w:t xml:space="preserve">If a child is sent home to self-isolate as a result of being tested positive for Covid-19 or being identified as a close contact of a case of coronavirus, we have asked all teachers to prepare online learning resources for each lesson in Google Classroom. This will usually contain worksheets, presentations and weblinks to allow students to keep up to date with the lesson content. In addition students will have access to a wide range of online-learning platforms which they can access from here: </w:t>
                      </w:r>
                      <w:hyperlink r:id="rId25" w:history="1">
                        <w:r w:rsidRPr="00F70D1F">
                          <w:rPr>
                            <w:rStyle w:val="Hyperlink"/>
                          </w:rPr>
                          <w:t>https://chauncyschool.com/how-do-i-log-on-to/</w:t>
                        </w:r>
                      </w:hyperlink>
                      <w:r>
                        <w:rPr>
                          <w:color w:val="auto"/>
                        </w:rPr>
                        <w:t xml:space="preserve"> </w:t>
                      </w:r>
                    </w:p>
                    <w:p w14:paraId="2709731A" w14:textId="77777777" w:rsidR="00A71BF6" w:rsidRDefault="00A71BF6" w:rsidP="00A71BF6">
                      <w:pPr>
                        <w:rPr>
                          <w:rFonts w:cs="Arial"/>
                          <w:iCs/>
                          <w:color w:val="auto"/>
                          <w:lang w:val="en"/>
                        </w:rPr>
                      </w:pPr>
                      <w:r w:rsidRPr="00A71BF6">
                        <w:rPr>
                          <w:rFonts w:cs="Arial"/>
                          <w:iCs/>
                          <w:color w:val="auto"/>
                          <w:lang w:val="en"/>
                        </w:rPr>
                        <w:t>Homework tasks</w:t>
                      </w:r>
                      <w:r>
                        <w:rPr>
                          <w:rFonts w:cs="Arial"/>
                          <w:iCs/>
                          <w:color w:val="auto"/>
                          <w:lang w:val="en"/>
                        </w:rPr>
                        <w:t xml:space="preserve"> will be set via Edulink Homework as usual so that both students and parents can access the task details – </w:t>
                      </w:r>
                      <w:hyperlink r:id="rId26" w:history="1">
                        <w:r w:rsidRPr="00F70D1F">
                          <w:rPr>
                            <w:rStyle w:val="Hyperlink"/>
                            <w:rFonts w:cs="Arial"/>
                            <w:iCs/>
                            <w:lang w:val="en"/>
                          </w:rPr>
                          <w:t>www.edulinkone.com</w:t>
                        </w:r>
                      </w:hyperlink>
                      <w:r>
                        <w:rPr>
                          <w:rFonts w:cs="Arial"/>
                          <w:iCs/>
                          <w:color w:val="auto"/>
                          <w:lang w:val="en"/>
                        </w:rPr>
                        <w:t xml:space="preserve"> </w:t>
                      </w:r>
                    </w:p>
                    <w:p w14:paraId="4E49B324" w14:textId="74EA6332" w:rsidR="00A71BF6" w:rsidRDefault="00A71BF6" w:rsidP="00A71BF6">
                      <w:pPr>
                        <w:rPr>
                          <w:color w:val="auto"/>
                        </w:rPr>
                      </w:pPr>
                      <w:r>
                        <w:rPr>
                          <w:color w:val="auto"/>
                        </w:rPr>
                        <w:t>A</w:t>
                      </w:r>
                      <w:r>
                        <w:rPr>
                          <w:color w:val="auto"/>
                        </w:rPr>
                        <w:t xml:space="preserve">ny questions about the work should be directed to the individual teacher by e-mail. A list of contacts can be found here: </w:t>
                      </w:r>
                      <w:hyperlink r:id="rId27" w:history="1">
                        <w:r w:rsidRPr="00F70D1F">
                          <w:rPr>
                            <w:rStyle w:val="Hyperlink"/>
                          </w:rPr>
                          <w:t>https://chauncyschool.com/contacts/</w:t>
                        </w:r>
                      </w:hyperlink>
                      <w:r>
                        <w:rPr>
                          <w:color w:val="auto"/>
                        </w:rPr>
                        <w:t xml:space="preserve"> </w:t>
                      </w:r>
                    </w:p>
                    <w:p w14:paraId="345802FD" w14:textId="23E9E076" w:rsidR="00E767E8" w:rsidRDefault="00E767E8"/>
                  </w:txbxContent>
                </v:textbox>
                <w10:anchorlock/>
              </v:shape>
            </w:pict>
          </mc:Fallback>
        </mc:AlternateContent>
      </w:r>
    </w:p>
    <w:sectPr w:rsidR="00E767E8">
      <w:footerReference w:type="default" r:id="rId2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23F9" w14:textId="77777777" w:rsidR="00120A45" w:rsidRDefault="00120A45">
      <w:pPr>
        <w:spacing w:after="0" w:line="240" w:lineRule="auto"/>
      </w:pPr>
      <w:r>
        <w:separator/>
      </w:r>
    </w:p>
  </w:endnote>
  <w:endnote w:type="continuationSeparator" w:id="0">
    <w:p w14:paraId="67BD635A" w14:textId="77777777" w:rsidR="00120A45" w:rsidRDefault="0012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DF26" w14:textId="77777777" w:rsidR="006F04B5" w:rsidRDefault="00120A45">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6BA1" w14:textId="77777777" w:rsidR="00120A45" w:rsidRDefault="00120A45">
      <w:pPr>
        <w:spacing w:after="0" w:line="240" w:lineRule="auto"/>
      </w:pPr>
      <w:r>
        <w:separator/>
      </w:r>
    </w:p>
  </w:footnote>
  <w:footnote w:type="continuationSeparator" w:id="0">
    <w:p w14:paraId="14C236FC" w14:textId="77777777" w:rsidR="00120A45" w:rsidRDefault="0012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84C"/>
    <w:multiLevelType w:val="hybridMultilevel"/>
    <w:tmpl w:val="B0B6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788F"/>
    <w:multiLevelType w:val="multilevel"/>
    <w:tmpl w:val="D458F0D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6565EF"/>
    <w:multiLevelType w:val="multilevel"/>
    <w:tmpl w:val="78549DC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0427EF"/>
    <w:multiLevelType w:val="multilevel"/>
    <w:tmpl w:val="4BAA388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5AD0CA1"/>
    <w:multiLevelType w:val="multilevel"/>
    <w:tmpl w:val="48983B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997722"/>
    <w:multiLevelType w:val="multilevel"/>
    <w:tmpl w:val="5F444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460D05"/>
    <w:multiLevelType w:val="hybridMultilevel"/>
    <w:tmpl w:val="5F30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77DE3"/>
    <w:multiLevelType w:val="multilevel"/>
    <w:tmpl w:val="7C566B3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314E35"/>
    <w:multiLevelType w:val="multilevel"/>
    <w:tmpl w:val="06BC94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8B2EC6"/>
    <w:multiLevelType w:val="multilevel"/>
    <w:tmpl w:val="1946DAB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5E34899"/>
    <w:multiLevelType w:val="hybridMultilevel"/>
    <w:tmpl w:val="CBC6E4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933EA7"/>
    <w:multiLevelType w:val="multilevel"/>
    <w:tmpl w:val="9AE4B81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4B4C6181"/>
    <w:multiLevelType w:val="multilevel"/>
    <w:tmpl w:val="9EB65B7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F758DF"/>
    <w:multiLevelType w:val="multilevel"/>
    <w:tmpl w:val="5B86BB3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67B71426"/>
    <w:multiLevelType w:val="multilevel"/>
    <w:tmpl w:val="685AE2F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E1A7714"/>
    <w:multiLevelType w:val="multilevel"/>
    <w:tmpl w:val="3200A26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1"/>
  </w:num>
  <w:num w:numId="3">
    <w:abstractNumId w:val="2"/>
  </w:num>
  <w:num w:numId="4">
    <w:abstractNumId w:val="13"/>
  </w:num>
  <w:num w:numId="5">
    <w:abstractNumId w:val="9"/>
  </w:num>
  <w:num w:numId="6">
    <w:abstractNumId w:val="7"/>
  </w:num>
  <w:num w:numId="7">
    <w:abstractNumId w:val="14"/>
  </w:num>
  <w:num w:numId="8">
    <w:abstractNumId w:val="15"/>
  </w:num>
  <w:num w:numId="9">
    <w:abstractNumId w:val="12"/>
  </w:num>
  <w:num w:numId="10">
    <w:abstractNumId w:val="11"/>
  </w:num>
  <w:num w:numId="11">
    <w:abstractNumId w:val="3"/>
  </w:num>
  <w:num w:numId="12">
    <w:abstractNumId w:val="4"/>
  </w:num>
  <w:num w:numId="13">
    <w:abstractNumId w:val="5"/>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767E8"/>
    <w:rsid w:val="00120A45"/>
    <w:rsid w:val="00626A43"/>
    <w:rsid w:val="006E04B4"/>
    <w:rsid w:val="006F3F30"/>
    <w:rsid w:val="007B4309"/>
    <w:rsid w:val="009070AA"/>
    <w:rsid w:val="009B10DF"/>
    <w:rsid w:val="00A71BF6"/>
    <w:rsid w:val="00CE24AA"/>
    <w:rsid w:val="00E7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47DA"/>
  <w15:docId w15:val="{515D1861-5744-4C6D-B74B-9EFDCCAF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uiPriority w:val="99"/>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UnresolvedMention">
    <w:name w:val="Unresolved Mention"/>
    <w:basedOn w:val="DefaultParagraphFont"/>
    <w:uiPriority w:val="99"/>
    <w:semiHidden/>
    <w:unhideWhenUsed/>
    <w:rsid w:val="009B10DF"/>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21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13" Type="http://schemas.openxmlformats.org/officeDocument/2006/relationships/hyperlink" Target="http://www.classroom.google.com" TargetMode="External"/><Relationship Id="rId18" Type="http://schemas.openxmlformats.org/officeDocument/2006/relationships/hyperlink" Target="https://chauncyschool.com/how-do-i-log-on-to/" TargetMode="External"/><Relationship Id="rId26" Type="http://schemas.openxmlformats.org/officeDocument/2006/relationships/hyperlink" Target="http://www.edulinkone.com" TargetMode="External"/><Relationship Id="rId3" Type="http://schemas.openxmlformats.org/officeDocument/2006/relationships/settings" Target="settings.xml"/><Relationship Id="rId21" Type="http://schemas.openxmlformats.org/officeDocument/2006/relationships/hyperlink" Target="https://chauncyschool.com/contacts/" TargetMode="External"/><Relationship Id="rId7" Type="http://schemas.openxmlformats.org/officeDocument/2006/relationships/hyperlink" Target="http://www.zoom.us" TargetMode="External"/><Relationship Id="rId12" Type="http://schemas.openxmlformats.org/officeDocument/2006/relationships/hyperlink" Target="http://www.zoom.us" TargetMode="External"/><Relationship Id="rId17" Type="http://schemas.openxmlformats.org/officeDocument/2006/relationships/hyperlink" Target="mailto:stephen.walton@chauncy.org.uk" TargetMode="External"/><Relationship Id="rId25" Type="http://schemas.openxmlformats.org/officeDocument/2006/relationships/hyperlink" Target="https://chauncyschool.com/how-do-i-log-on-to/" TargetMode="External"/><Relationship Id="rId2" Type="http://schemas.openxmlformats.org/officeDocument/2006/relationships/styles" Target="styles.xml"/><Relationship Id="rId16" Type="http://schemas.openxmlformats.org/officeDocument/2006/relationships/hyperlink" Target="mailto:stephen.walton@chauncy.org.uk" TargetMode="External"/><Relationship Id="rId20" Type="http://schemas.openxmlformats.org/officeDocument/2006/relationships/hyperlink" Target="https://chauncyschool.com/conta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uncyschool.com/how-do-i-log-on-to/" TargetMode="External"/><Relationship Id="rId24" Type="http://schemas.openxmlformats.org/officeDocument/2006/relationships/hyperlink" Target="https://chauncyschool.com/contacts/" TargetMode="External"/><Relationship Id="rId5" Type="http://schemas.openxmlformats.org/officeDocument/2006/relationships/footnotes" Target="footnotes.xml"/><Relationship Id="rId15" Type="http://schemas.openxmlformats.org/officeDocument/2006/relationships/hyperlink" Target="https://chauncyschool.com/how-do-i-log-on-to/" TargetMode="External"/><Relationship Id="rId23" Type="http://schemas.openxmlformats.org/officeDocument/2006/relationships/hyperlink" Target="http://www.edulinkone.com" TargetMode="External"/><Relationship Id="rId28" Type="http://schemas.openxmlformats.org/officeDocument/2006/relationships/footer" Target="footer1.xml"/><Relationship Id="rId10" Type="http://schemas.openxmlformats.org/officeDocument/2006/relationships/hyperlink" Target="http://www.edulinkone.com" TargetMode="External"/><Relationship Id="rId19" Type="http://schemas.openxmlformats.org/officeDocument/2006/relationships/hyperlink" Target="https://chauncyschool.com/how-do-i-log-on-to/" TargetMode="External"/><Relationship Id="rId4" Type="http://schemas.openxmlformats.org/officeDocument/2006/relationships/webSettings" Target="webSettings.xml"/><Relationship Id="rId9" Type="http://schemas.openxmlformats.org/officeDocument/2006/relationships/hyperlink" Target="http://www.classroom.google.com" TargetMode="External"/><Relationship Id="rId14" Type="http://schemas.openxmlformats.org/officeDocument/2006/relationships/hyperlink" Target="http://www.edulinkone.com" TargetMode="External"/><Relationship Id="rId22" Type="http://schemas.openxmlformats.org/officeDocument/2006/relationships/hyperlink" Target="https://chauncyschool.com/how-do-i-log-on-to/" TargetMode="External"/><Relationship Id="rId27" Type="http://schemas.openxmlformats.org/officeDocument/2006/relationships/hyperlink" Target="https://chauncyschool.com/contact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Steve Walton</cp:lastModifiedBy>
  <cp:revision>6</cp:revision>
  <cp:lastPrinted>2014-09-17T13:26:00Z</cp:lastPrinted>
  <dcterms:created xsi:type="dcterms:W3CDTF">2020-12-30T18:28:00Z</dcterms:created>
  <dcterms:modified xsi:type="dcterms:W3CDTF">2020-12-30T20:47:00Z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