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59" w:lineRule="auto"/>
        <w:ind w:left="0"/>
        <w:jc w:val="center"/>
        <w:rPr>
          <w:sz w:val="32"/>
          <w:szCs w:val="32"/>
        </w:rPr>
      </w:pPr>
      <w:r>
        <w:rPr>
          <w:color w:val="000000"/>
          <w:sz w:val="32"/>
          <w:szCs w:val="32"/>
        </w:rPr>
        <w:t>Chauncy School Catering Manager Job Description</w:t>
      </w:r>
    </w:p>
    <w:p>
      <w:pPr>
        <w:spacing w:line="259" w:lineRule="auto"/>
      </w:pPr>
      <w:r>
        <w:rPr>
          <w:b w:val="0"/>
          <w:color w:val="000000"/>
          <w:sz w:val="22"/>
        </w:rPr>
        <w:t xml:space="preserve"> </w:t>
      </w:r>
    </w:p>
    <w:tbl>
      <w:tblPr>
        <w:tblStyle w:val="TableGrid"/>
        <w:tblW w:w="9244" w:type="dxa"/>
        <w:tblInd w:w="5" w:type="dxa"/>
        <w:tblCellMar>
          <w:top w:w="10" w:type="dxa"/>
          <w:left w:w="107" w:type="dxa"/>
          <w:right w:w="45" w:type="dxa"/>
        </w:tblCellMar>
        <w:tblLook w:val="04A0" w:firstRow="1" w:lastRow="0" w:firstColumn="1" w:lastColumn="0" w:noHBand="0" w:noVBand="1"/>
      </w:tblPr>
      <w:tblGrid>
        <w:gridCol w:w="2658"/>
        <w:gridCol w:w="6586"/>
      </w:tblGrid>
      <w:tr>
        <w:trPr>
          <w:trHeight w:val="629"/>
        </w:trPr>
        <w:tc>
          <w:tcPr>
            <w:tcW w:w="9244" w:type="dxa"/>
            <w:gridSpan w:val="2"/>
            <w:tcBorders>
              <w:top w:val="single" w:sz="4" w:space="0" w:color="000000"/>
              <w:left w:val="single" w:sz="4" w:space="0" w:color="000000"/>
              <w:bottom w:val="single" w:sz="4" w:space="0" w:color="000000"/>
              <w:right w:val="single" w:sz="4" w:space="0" w:color="000000"/>
            </w:tcBorders>
            <w:vAlign w:val="center"/>
          </w:tcPr>
          <w:p>
            <w:pPr>
              <w:spacing w:line="259" w:lineRule="auto"/>
              <w:ind w:left="0"/>
            </w:pPr>
            <w:r>
              <w:rPr>
                <w:color w:val="000000"/>
                <w:sz w:val="26"/>
              </w:rPr>
              <w:t>Catering Manager</w:t>
            </w:r>
            <w:r>
              <w:rPr>
                <w:color w:val="4F81BD"/>
                <w:sz w:val="26"/>
              </w:rPr>
              <w:t xml:space="preserve"> </w:t>
            </w:r>
          </w:p>
        </w:tc>
      </w:tr>
      <w:tr>
        <w:trPr>
          <w:trHeight w:val="422"/>
        </w:trPr>
        <w:tc>
          <w:tcPr>
            <w:tcW w:w="2658" w:type="dxa"/>
            <w:tcBorders>
              <w:top w:val="single" w:sz="4" w:space="0" w:color="000000"/>
              <w:left w:val="single" w:sz="4" w:space="0" w:color="000000"/>
              <w:bottom w:val="single" w:sz="4" w:space="0" w:color="000000"/>
              <w:right w:val="single" w:sz="4" w:space="0" w:color="000000"/>
            </w:tcBorders>
          </w:tcPr>
          <w:p>
            <w:pPr>
              <w:spacing w:line="259" w:lineRule="auto"/>
              <w:ind w:left="0"/>
            </w:pPr>
            <w:r>
              <w:rPr>
                <w:b w:val="0"/>
                <w:color w:val="000000"/>
                <w:sz w:val="22"/>
              </w:rPr>
              <w:t xml:space="preserve">Scale: </w:t>
            </w:r>
          </w:p>
        </w:tc>
        <w:tc>
          <w:tcPr>
            <w:tcW w:w="6586" w:type="dxa"/>
            <w:tcBorders>
              <w:top w:val="single" w:sz="4" w:space="0" w:color="000000"/>
              <w:left w:val="single" w:sz="4" w:space="0" w:color="000000"/>
              <w:bottom w:val="single" w:sz="4" w:space="0" w:color="000000"/>
              <w:right w:val="single" w:sz="4" w:space="0" w:color="000000"/>
            </w:tcBorders>
          </w:tcPr>
          <w:p>
            <w:pPr>
              <w:spacing w:line="259" w:lineRule="auto"/>
              <w:ind w:left="2"/>
              <w:rPr>
                <w:b w:val="0"/>
                <w:color w:val="auto"/>
                <w:sz w:val="22"/>
              </w:rPr>
            </w:pPr>
            <w:r>
              <w:rPr>
                <w:b w:val="0"/>
                <w:color w:val="auto"/>
                <w:sz w:val="22"/>
              </w:rPr>
              <w:t>H6 point 19 – Permanent Contract (term time only)</w:t>
            </w:r>
          </w:p>
        </w:tc>
      </w:tr>
      <w:tr>
        <w:trPr>
          <w:trHeight w:val="424"/>
        </w:trPr>
        <w:tc>
          <w:tcPr>
            <w:tcW w:w="2658" w:type="dxa"/>
            <w:tcBorders>
              <w:top w:val="single" w:sz="4" w:space="0" w:color="000000"/>
              <w:left w:val="single" w:sz="4" w:space="0" w:color="000000"/>
              <w:bottom w:val="single" w:sz="4" w:space="0" w:color="000000"/>
              <w:right w:val="single" w:sz="4" w:space="0" w:color="000000"/>
            </w:tcBorders>
          </w:tcPr>
          <w:p>
            <w:pPr>
              <w:spacing w:line="259" w:lineRule="auto"/>
              <w:ind w:left="0"/>
            </w:pPr>
            <w:r>
              <w:rPr>
                <w:b w:val="0"/>
                <w:color w:val="000000"/>
                <w:sz w:val="22"/>
              </w:rPr>
              <w:t xml:space="preserve">Responsible for: </w:t>
            </w:r>
          </w:p>
        </w:tc>
        <w:tc>
          <w:tcPr>
            <w:tcW w:w="6586" w:type="dxa"/>
            <w:tcBorders>
              <w:top w:val="single" w:sz="4" w:space="0" w:color="000000"/>
              <w:left w:val="single" w:sz="4" w:space="0" w:color="000000"/>
              <w:bottom w:val="single" w:sz="4" w:space="0" w:color="000000"/>
              <w:right w:val="single" w:sz="4" w:space="0" w:color="000000"/>
            </w:tcBorders>
          </w:tcPr>
          <w:p>
            <w:pPr>
              <w:spacing w:line="259" w:lineRule="auto"/>
              <w:ind w:left="2"/>
            </w:pPr>
            <w:r>
              <w:rPr>
                <w:b w:val="0"/>
                <w:color w:val="000000"/>
                <w:sz w:val="22"/>
              </w:rPr>
              <w:t xml:space="preserve">Catering Assistants </w:t>
            </w:r>
          </w:p>
        </w:tc>
      </w:tr>
      <w:tr>
        <w:trPr>
          <w:trHeight w:val="379"/>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D9D9D9"/>
          </w:tcPr>
          <w:p>
            <w:pPr>
              <w:spacing w:line="259" w:lineRule="auto"/>
              <w:ind w:left="0"/>
            </w:pPr>
            <w:r>
              <w:rPr>
                <w:color w:val="000000"/>
                <w:sz w:val="22"/>
              </w:rPr>
              <w:t xml:space="preserve">Job Purpose: </w:t>
            </w:r>
          </w:p>
        </w:tc>
      </w:tr>
      <w:tr>
        <w:trPr>
          <w:trHeight w:val="2770"/>
        </w:trPr>
        <w:tc>
          <w:tcPr>
            <w:tcW w:w="9244" w:type="dxa"/>
            <w:gridSpan w:val="2"/>
            <w:tcBorders>
              <w:top w:val="single" w:sz="4" w:space="0" w:color="000000"/>
              <w:left w:val="single" w:sz="4" w:space="0" w:color="000000"/>
              <w:bottom w:val="single" w:sz="4" w:space="0" w:color="000000"/>
              <w:right w:val="single" w:sz="4" w:space="0" w:color="000000"/>
            </w:tcBorders>
          </w:tcPr>
          <w:p>
            <w:pPr>
              <w:spacing w:after="122" w:line="238" w:lineRule="auto"/>
              <w:ind w:left="0" w:right="58"/>
              <w:jc w:val="both"/>
            </w:pPr>
            <w:r>
              <w:rPr>
                <w:b w:val="0"/>
                <w:color w:val="000000"/>
                <w:sz w:val="22"/>
              </w:rPr>
              <w:t>The post holder will be responsible for the effective operation of the kitchen and canteen area to ensure that all students and staff who require food and drink, producing breakfast, morning break and a lunch service.</w:t>
            </w:r>
          </w:p>
          <w:p>
            <w:pPr>
              <w:spacing w:after="122" w:line="238" w:lineRule="auto"/>
              <w:ind w:left="0"/>
              <w:jc w:val="both"/>
            </w:pPr>
            <w:r>
              <w:rPr>
                <w:b w:val="0"/>
                <w:color w:val="000000"/>
                <w:sz w:val="22"/>
              </w:rPr>
              <w:t xml:space="preserve">To manage the food and drink offer to ensure that it is attractive to students and staff and that it meets health, nutritional and allergy standards. </w:t>
            </w:r>
          </w:p>
          <w:p>
            <w:pPr>
              <w:spacing w:after="120" w:line="238" w:lineRule="auto"/>
              <w:ind w:left="0"/>
              <w:jc w:val="both"/>
            </w:pPr>
            <w:r>
              <w:rPr>
                <w:b w:val="0"/>
                <w:color w:val="000000"/>
                <w:sz w:val="22"/>
              </w:rPr>
              <w:t xml:space="preserve">To manage the financial operation of the kitchen to ensure that the required profit margins </w:t>
            </w:r>
            <w:proofErr w:type="gramStart"/>
            <w:r>
              <w:rPr>
                <w:b w:val="0"/>
                <w:color w:val="000000"/>
                <w:sz w:val="22"/>
              </w:rPr>
              <w:t>are achieved</w:t>
            </w:r>
            <w:proofErr w:type="gramEnd"/>
            <w:r>
              <w:rPr>
                <w:b w:val="0"/>
                <w:color w:val="000000"/>
                <w:sz w:val="22"/>
              </w:rPr>
              <w:t xml:space="preserve">. </w:t>
            </w:r>
          </w:p>
          <w:p>
            <w:pPr>
              <w:spacing w:line="259" w:lineRule="auto"/>
              <w:ind w:left="0"/>
            </w:pPr>
            <w:r>
              <w:rPr>
                <w:b w:val="0"/>
                <w:color w:val="000000"/>
                <w:sz w:val="22"/>
              </w:rPr>
              <w:t xml:space="preserve">Ensure that there is a harmonious kitchen team who work as one team; this </w:t>
            </w:r>
            <w:proofErr w:type="gramStart"/>
            <w:r>
              <w:rPr>
                <w:b w:val="0"/>
                <w:color w:val="000000"/>
                <w:sz w:val="22"/>
              </w:rPr>
              <w:t>will be achieved</w:t>
            </w:r>
            <w:proofErr w:type="gramEnd"/>
            <w:r>
              <w:rPr>
                <w:b w:val="0"/>
                <w:color w:val="000000"/>
                <w:sz w:val="22"/>
              </w:rPr>
              <w:t xml:space="preserve"> by supervision, training and the allocation of duties. </w:t>
            </w:r>
          </w:p>
        </w:tc>
      </w:tr>
      <w:tr>
        <w:trPr>
          <w:trHeight w:val="382"/>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D9D9D9"/>
          </w:tcPr>
          <w:p>
            <w:pPr>
              <w:spacing w:line="259" w:lineRule="auto"/>
              <w:ind w:left="0"/>
            </w:pPr>
            <w:r>
              <w:rPr>
                <w:color w:val="000000"/>
                <w:sz w:val="22"/>
              </w:rPr>
              <w:t xml:space="preserve">Principal Duties and Responsibilities </w:t>
            </w:r>
            <w:r>
              <w:rPr>
                <w:b w:val="0"/>
                <w:color w:val="000000"/>
                <w:sz w:val="22"/>
              </w:rPr>
              <w:t xml:space="preserve"> </w:t>
            </w:r>
          </w:p>
        </w:tc>
      </w:tr>
      <w:tr>
        <w:trPr>
          <w:trHeight w:val="6842"/>
        </w:trPr>
        <w:tc>
          <w:tcPr>
            <w:tcW w:w="9244" w:type="dxa"/>
            <w:gridSpan w:val="2"/>
            <w:tcBorders>
              <w:top w:val="single" w:sz="4" w:space="0" w:color="000000"/>
              <w:left w:val="single" w:sz="4" w:space="0" w:color="000000"/>
              <w:bottom w:val="single" w:sz="4" w:space="0" w:color="000000"/>
              <w:right w:val="single" w:sz="4" w:space="0" w:color="000000"/>
            </w:tcBorders>
          </w:tcPr>
          <w:p>
            <w:pPr>
              <w:spacing w:line="259" w:lineRule="auto"/>
              <w:ind w:left="0"/>
              <w:rPr>
                <w:b w:val="0"/>
                <w:color w:val="000000"/>
                <w:sz w:val="22"/>
              </w:rPr>
            </w:pPr>
            <w:r>
              <w:rPr>
                <w:b w:val="0"/>
                <w:color w:val="000000"/>
                <w:sz w:val="22"/>
              </w:rPr>
              <w:t xml:space="preserve"> </w:t>
            </w:r>
          </w:p>
          <w:p>
            <w:pPr>
              <w:tabs>
                <w:tab w:val="center" w:pos="2881"/>
              </w:tabs>
              <w:spacing w:after="26" w:line="259" w:lineRule="auto"/>
              <w:ind w:left="0"/>
            </w:pPr>
            <w:r>
              <w:rPr>
                <w:color w:val="000000"/>
                <w:sz w:val="22"/>
              </w:rPr>
              <w:t>Support for Students</w:t>
            </w:r>
            <w:r>
              <w:rPr>
                <w:b w:val="0"/>
                <w:color w:val="000000"/>
                <w:sz w:val="22"/>
              </w:rPr>
              <w:t xml:space="preserve"> </w:t>
            </w:r>
            <w:r>
              <w:rPr>
                <w:b w:val="0"/>
                <w:color w:val="000000"/>
                <w:sz w:val="22"/>
              </w:rPr>
              <w:tab/>
              <w:t xml:space="preserve"> </w:t>
            </w:r>
          </w:p>
          <w:p>
            <w:pPr>
              <w:numPr>
                <w:ilvl w:val="0"/>
                <w:numId w:val="1"/>
              </w:numPr>
              <w:spacing w:line="247" w:lineRule="auto"/>
              <w:ind w:hanging="360"/>
            </w:pPr>
            <w:r>
              <w:rPr>
                <w:b w:val="0"/>
                <w:color w:val="000000"/>
                <w:sz w:val="22"/>
              </w:rPr>
              <w:t>Ensure all food is planned, prepared and supports the school’s healthy eating policies</w:t>
            </w:r>
          </w:p>
          <w:p>
            <w:pPr>
              <w:numPr>
                <w:ilvl w:val="0"/>
                <w:numId w:val="1"/>
              </w:numPr>
              <w:spacing w:line="247" w:lineRule="auto"/>
              <w:ind w:hanging="360"/>
            </w:pPr>
            <w:r>
              <w:rPr>
                <w:b w:val="0"/>
                <w:color w:val="000000"/>
                <w:sz w:val="22"/>
              </w:rPr>
              <w:t xml:space="preserve">Consider dietary needs of children and varied cultural and religious backgrounds </w:t>
            </w:r>
          </w:p>
          <w:p>
            <w:pPr>
              <w:numPr>
                <w:ilvl w:val="0"/>
                <w:numId w:val="1"/>
              </w:numPr>
              <w:spacing w:line="245" w:lineRule="auto"/>
              <w:ind w:hanging="360"/>
            </w:pPr>
            <w:r>
              <w:rPr>
                <w:b w:val="0"/>
                <w:color w:val="000000"/>
                <w:sz w:val="22"/>
              </w:rPr>
              <w:t xml:space="preserve">Ensure that allergy information is readily available and understood by students and their parents </w:t>
            </w:r>
          </w:p>
          <w:p>
            <w:pPr>
              <w:spacing w:line="259" w:lineRule="auto"/>
              <w:ind w:left="0"/>
              <w:rPr>
                <w:sz w:val="16"/>
                <w:szCs w:val="16"/>
              </w:rPr>
            </w:pPr>
          </w:p>
          <w:p>
            <w:pPr>
              <w:spacing w:line="259" w:lineRule="auto"/>
              <w:ind w:left="0"/>
            </w:pPr>
            <w:r>
              <w:rPr>
                <w:color w:val="000000"/>
                <w:sz w:val="22"/>
              </w:rPr>
              <w:t xml:space="preserve">Support for the School </w:t>
            </w:r>
          </w:p>
          <w:p>
            <w:pPr>
              <w:numPr>
                <w:ilvl w:val="0"/>
                <w:numId w:val="1"/>
              </w:numPr>
              <w:ind w:hanging="360"/>
            </w:pPr>
            <w:r>
              <w:rPr>
                <w:b w:val="0"/>
                <w:color w:val="000000"/>
                <w:sz w:val="22"/>
              </w:rPr>
              <w:t xml:space="preserve">Ensure that the correct amount of food is prepared to ensure that all students and staff are able to make a purchase and that appropriate choice is available for the whole of service </w:t>
            </w:r>
          </w:p>
          <w:p>
            <w:pPr>
              <w:numPr>
                <w:ilvl w:val="0"/>
                <w:numId w:val="1"/>
              </w:numPr>
              <w:spacing w:line="259" w:lineRule="auto"/>
              <w:ind w:hanging="360"/>
            </w:pPr>
            <w:r>
              <w:rPr>
                <w:b w:val="0"/>
                <w:color w:val="000000"/>
                <w:sz w:val="22"/>
              </w:rPr>
              <w:t xml:space="preserve">Plan balanced menus, prepare and cook food including any special dietary needs </w:t>
            </w:r>
          </w:p>
          <w:p>
            <w:pPr>
              <w:numPr>
                <w:ilvl w:val="0"/>
                <w:numId w:val="1"/>
              </w:numPr>
              <w:spacing w:line="259" w:lineRule="auto"/>
              <w:ind w:hanging="360"/>
            </w:pPr>
            <w:r>
              <w:rPr>
                <w:b w:val="0"/>
                <w:color w:val="000000"/>
                <w:sz w:val="22"/>
              </w:rPr>
              <w:t xml:space="preserve">Stock control including the ordering of stock in accordance with financial regulations </w:t>
            </w:r>
          </w:p>
          <w:p>
            <w:pPr>
              <w:numPr>
                <w:ilvl w:val="0"/>
                <w:numId w:val="1"/>
              </w:numPr>
              <w:spacing w:line="247" w:lineRule="auto"/>
              <w:ind w:hanging="360"/>
            </w:pPr>
            <w:r>
              <w:rPr>
                <w:b w:val="0"/>
                <w:color w:val="000000"/>
                <w:sz w:val="22"/>
              </w:rPr>
              <w:t xml:space="preserve">The checking and recording of all food received, quantities of ingredients used and the number of meals produced and served </w:t>
            </w:r>
          </w:p>
          <w:p>
            <w:pPr>
              <w:numPr>
                <w:ilvl w:val="0"/>
                <w:numId w:val="1"/>
              </w:numPr>
              <w:spacing w:line="259" w:lineRule="auto"/>
              <w:ind w:hanging="360"/>
            </w:pPr>
            <w:r>
              <w:rPr>
                <w:b w:val="0"/>
                <w:color w:val="000000"/>
                <w:sz w:val="22"/>
              </w:rPr>
              <w:t>Monitor supplier pricing to ensure that profit margins are achieved, identify new suppliers and bring them on-board</w:t>
            </w:r>
          </w:p>
          <w:p>
            <w:pPr>
              <w:numPr>
                <w:ilvl w:val="0"/>
                <w:numId w:val="1"/>
              </w:numPr>
              <w:spacing w:line="245" w:lineRule="auto"/>
              <w:ind w:hanging="360"/>
            </w:pPr>
            <w:r>
              <w:rPr>
                <w:b w:val="0"/>
                <w:color w:val="000000"/>
                <w:sz w:val="22"/>
              </w:rPr>
              <w:t xml:space="preserve">Plan and deliver food theme days and weeks to keep student interest in the school’s food offer and to encourage students to try new foods </w:t>
            </w:r>
          </w:p>
          <w:p>
            <w:pPr>
              <w:numPr>
                <w:ilvl w:val="0"/>
                <w:numId w:val="1"/>
              </w:numPr>
              <w:spacing w:line="259" w:lineRule="auto"/>
              <w:ind w:hanging="360"/>
            </w:pPr>
            <w:r>
              <w:rPr>
                <w:b w:val="0"/>
                <w:color w:val="000000"/>
                <w:sz w:val="22"/>
              </w:rPr>
              <w:t xml:space="preserve">Carry out food lost control as required and ensure that food wastage is minimised </w:t>
            </w:r>
          </w:p>
          <w:p>
            <w:pPr>
              <w:numPr>
                <w:ilvl w:val="0"/>
                <w:numId w:val="1"/>
              </w:numPr>
              <w:spacing w:line="247" w:lineRule="auto"/>
              <w:ind w:hanging="360"/>
            </w:pPr>
            <w:r>
              <w:rPr>
                <w:b w:val="0"/>
                <w:color w:val="000000"/>
                <w:sz w:val="22"/>
              </w:rPr>
              <w:t xml:space="preserve">Provide refreshments as ordered by senior staff, e.g. Governor meetings, external visitors etc. </w:t>
            </w:r>
          </w:p>
          <w:p>
            <w:pPr>
              <w:numPr>
                <w:ilvl w:val="0"/>
                <w:numId w:val="1"/>
              </w:numPr>
              <w:spacing w:line="245" w:lineRule="auto"/>
              <w:ind w:hanging="360"/>
            </w:pPr>
            <w:r>
              <w:rPr>
                <w:b w:val="0"/>
                <w:color w:val="000000"/>
                <w:sz w:val="22"/>
              </w:rPr>
              <w:t xml:space="preserve">Plan, support and deliver the food and drink offer for school events such as Inset days, open evenings and other events </w:t>
            </w:r>
          </w:p>
          <w:p>
            <w:pPr>
              <w:numPr>
                <w:ilvl w:val="0"/>
                <w:numId w:val="1"/>
              </w:numPr>
              <w:spacing w:after="2" w:line="246" w:lineRule="auto"/>
              <w:ind w:hanging="360"/>
            </w:pPr>
            <w:r>
              <w:rPr>
                <w:b w:val="0"/>
                <w:color w:val="000000"/>
                <w:sz w:val="22"/>
              </w:rPr>
              <w:t xml:space="preserve">Ensure that no food is removed from the premises </w:t>
            </w:r>
          </w:p>
          <w:p>
            <w:pPr>
              <w:spacing w:after="2" w:line="246" w:lineRule="auto"/>
              <w:ind w:left="360"/>
            </w:pPr>
            <w:r>
              <w:rPr>
                <w:rFonts w:ascii="Wingdings" w:eastAsia="Wingdings" w:hAnsi="Wingdings" w:cs="Wingdings"/>
                <w:b w:val="0"/>
                <w:color w:val="000000"/>
                <w:sz w:val="22"/>
              </w:rPr>
              <w:t></w:t>
            </w:r>
            <w:r>
              <w:rPr>
                <w:b w:val="0"/>
                <w:color w:val="000000"/>
                <w:sz w:val="22"/>
              </w:rPr>
              <w:t xml:space="preserve"> </w:t>
            </w:r>
            <w:r>
              <w:rPr>
                <w:b w:val="0"/>
                <w:color w:val="000000"/>
                <w:sz w:val="22"/>
              </w:rPr>
              <w:tab/>
              <w:t xml:space="preserve">Carry out all clerical duties as required </w:t>
            </w:r>
          </w:p>
          <w:p>
            <w:pPr>
              <w:spacing w:line="259" w:lineRule="auto"/>
              <w:ind w:left="720"/>
            </w:pPr>
          </w:p>
        </w:tc>
      </w:tr>
      <w:tr>
        <w:tblPrEx>
          <w:tblCellMar>
            <w:top w:w="12" w:type="dxa"/>
            <w:left w:w="108" w:type="dxa"/>
            <w:right w:w="136" w:type="dxa"/>
          </w:tblCellMar>
        </w:tblPrEx>
        <w:trPr>
          <w:trHeight w:val="1532"/>
        </w:trPr>
        <w:tc>
          <w:tcPr>
            <w:tcW w:w="9244" w:type="dxa"/>
            <w:gridSpan w:val="2"/>
            <w:tcBorders>
              <w:top w:val="single" w:sz="4" w:space="0" w:color="000000"/>
              <w:left w:val="single" w:sz="4" w:space="0" w:color="000000"/>
              <w:bottom w:val="single" w:sz="4" w:space="0" w:color="000000"/>
              <w:right w:val="single" w:sz="4" w:space="0" w:color="000000"/>
            </w:tcBorders>
          </w:tcPr>
          <w:p>
            <w:pPr>
              <w:spacing w:line="259" w:lineRule="auto"/>
              <w:ind w:left="0"/>
              <w:rPr>
                <w:sz w:val="16"/>
                <w:szCs w:val="16"/>
              </w:rPr>
            </w:pPr>
          </w:p>
          <w:p>
            <w:pPr>
              <w:spacing w:line="259" w:lineRule="auto"/>
              <w:ind w:left="0"/>
            </w:pPr>
            <w:r>
              <w:rPr>
                <w:color w:val="000000"/>
                <w:sz w:val="22"/>
              </w:rPr>
              <w:t xml:space="preserve">Staff Supervision </w:t>
            </w:r>
          </w:p>
          <w:p>
            <w:pPr>
              <w:numPr>
                <w:ilvl w:val="0"/>
                <w:numId w:val="2"/>
              </w:numPr>
              <w:spacing w:line="247" w:lineRule="auto"/>
              <w:ind w:hanging="360"/>
            </w:pPr>
            <w:r>
              <w:rPr>
                <w:b w:val="0"/>
                <w:color w:val="000000"/>
                <w:sz w:val="22"/>
              </w:rPr>
              <w:t>Plan and co-ordinate staff rotas and duties ensuring that roles are regularly rotated and that cover is available when required</w:t>
            </w:r>
            <w:r>
              <w:rPr>
                <w:color w:val="000000"/>
                <w:sz w:val="22"/>
              </w:rPr>
              <w:t xml:space="preserve"> </w:t>
            </w:r>
          </w:p>
          <w:p>
            <w:pPr>
              <w:numPr>
                <w:ilvl w:val="0"/>
                <w:numId w:val="2"/>
              </w:numPr>
              <w:spacing w:line="248" w:lineRule="auto"/>
              <w:ind w:hanging="360"/>
            </w:pPr>
            <w:r>
              <w:rPr>
                <w:b w:val="0"/>
                <w:color w:val="000000"/>
                <w:sz w:val="22"/>
              </w:rPr>
              <w:t>Ensure that all staff work the required hours and that the correct break periods are observed</w:t>
            </w:r>
            <w:r>
              <w:rPr>
                <w:color w:val="000000"/>
                <w:sz w:val="22"/>
              </w:rPr>
              <w:t xml:space="preserve"> </w:t>
            </w:r>
          </w:p>
          <w:p>
            <w:pPr>
              <w:numPr>
                <w:ilvl w:val="0"/>
                <w:numId w:val="2"/>
              </w:numPr>
              <w:spacing w:line="245" w:lineRule="auto"/>
              <w:ind w:hanging="360"/>
            </w:pPr>
            <w:r>
              <w:rPr>
                <w:b w:val="0"/>
                <w:color w:val="000000"/>
                <w:sz w:val="22"/>
              </w:rPr>
              <w:t>Management of staff sickness absences, medical appointments etc. with support from the HR Manager</w:t>
            </w:r>
            <w:r>
              <w:rPr>
                <w:color w:val="000000"/>
                <w:sz w:val="22"/>
              </w:rPr>
              <w:t xml:space="preserve"> </w:t>
            </w:r>
          </w:p>
          <w:p>
            <w:pPr>
              <w:numPr>
                <w:ilvl w:val="0"/>
                <w:numId w:val="2"/>
              </w:numPr>
              <w:spacing w:line="259" w:lineRule="auto"/>
              <w:ind w:hanging="360"/>
            </w:pPr>
            <w:r>
              <w:rPr>
                <w:b w:val="0"/>
                <w:color w:val="000000"/>
                <w:sz w:val="22"/>
              </w:rPr>
              <w:t>Induction of new staff</w:t>
            </w:r>
            <w:r>
              <w:rPr>
                <w:color w:val="000000"/>
                <w:sz w:val="22"/>
              </w:rPr>
              <w:t xml:space="preserve"> </w:t>
            </w:r>
          </w:p>
          <w:p>
            <w:pPr>
              <w:numPr>
                <w:ilvl w:val="0"/>
                <w:numId w:val="2"/>
              </w:numPr>
              <w:spacing w:line="259" w:lineRule="auto"/>
              <w:ind w:hanging="360"/>
            </w:pPr>
            <w:r>
              <w:rPr>
                <w:b w:val="0"/>
                <w:color w:val="000000"/>
                <w:sz w:val="22"/>
              </w:rPr>
              <w:t>Ensure that the training needs of all staff are met</w:t>
            </w:r>
            <w:r>
              <w:rPr>
                <w:color w:val="000000"/>
                <w:sz w:val="22"/>
              </w:rPr>
              <w:t xml:space="preserve"> </w:t>
            </w:r>
          </w:p>
          <w:p>
            <w:pPr>
              <w:numPr>
                <w:ilvl w:val="0"/>
                <w:numId w:val="2"/>
              </w:numPr>
              <w:spacing w:line="241" w:lineRule="auto"/>
              <w:ind w:hanging="360"/>
            </w:pPr>
            <w:r>
              <w:rPr>
                <w:b w:val="0"/>
                <w:color w:val="000000"/>
                <w:sz w:val="22"/>
              </w:rPr>
              <w:t xml:space="preserve">Work as part of a team appreciating and supporting the role of other people in the team </w:t>
            </w:r>
          </w:p>
          <w:p>
            <w:pPr>
              <w:numPr>
                <w:ilvl w:val="0"/>
                <w:numId w:val="2"/>
              </w:numPr>
              <w:spacing w:line="242" w:lineRule="auto"/>
              <w:ind w:hanging="360"/>
            </w:pPr>
            <w:r>
              <w:rPr>
                <w:b w:val="0"/>
                <w:color w:val="000000"/>
                <w:sz w:val="22"/>
              </w:rPr>
              <w:t xml:space="preserve">Be aware of and support difference to help ensure everyone has equal access to the facilities and feels valued, respecting their social, cultural, linguistic, religious and ethnic background </w:t>
            </w:r>
          </w:p>
          <w:p>
            <w:pPr>
              <w:numPr>
                <w:ilvl w:val="0"/>
                <w:numId w:val="2"/>
              </w:numPr>
              <w:spacing w:line="245" w:lineRule="auto"/>
              <w:ind w:hanging="360"/>
            </w:pPr>
            <w:r>
              <w:rPr>
                <w:b w:val="0"/>
                <w:color w:val="000000"/>
                <w:sz w:val="22"/>
              </w:rPr>
              <w:t xml:space="preserve">Undertake personal development through training and other learning activities as required </w:t>
            </w:r>
          </w:p>
          <w:p>
            <w:pPr>
              <w:numPr>
                <w:ilvl w:val="0"/>
                <w:numId w:val="2"/>
              </w:numPr>
              <w:spacing w:line="245" w:lineRule="auto"/>
              <w:ind w:hanging="360"/>
            </w:pPr>
            <w:r>
              <w:rPr>
                <w:b w:val="0"/>
                <w:color w:val="000000"/>
                <w:sz w:val="22"/>
              </w:rPr>
              <w:t xml:space="preserve">Recognise own strengths and areas of expertise and use these to advise and support others </w:t>
            </w:r>
          </w:p>
          <w:p>
            <w:pPr>
              <w:numPr>
                <w:ilvl w:val="0"/>
                <w:numId w:val="2"/>
              </w:numPr>
              <w:spacing w:line="259" w:lineRule="auto"/>
              <w:ind w:hanging="360"/>
            </w:pPr>
            <w:r>
              <w:rPr>
                <w:b w:val="0"/>
                <w:color w:val="000000"/>
                <w:sz w:val="22"/>
              </w:rPr>
              <w:t xml:space="preserve">Be prepared to give practical help in any part of the kitchen should the need arise </w:t>
            </w:r>
          </w:p>
          <w:p>
            <w:pPr>
              <w:spacing w:line="259" w:lineRule="auto"/>
              <w:ind w:left="0"/>
              <w:rPr>
                <w:sz w:val="16"/>
                <w:szCs w:val="16"/>
              </w:rPr>
            </w:pPr>
            <w:r>
              <w:rPr>
                <w:b w:val="0"/>
                <w:color w:val="000000"/>
                <w:sz w:val="22"/>
              </w:rPr>
              <w:t xml:space="preserve"> </w:t>
            </w:r>
          </w:p>
          <w:p>
            <w:pPr>
              <w:spacing w:line="259" w:lineRule="auto"/>
              <w:ind w:left="0"/>
            </w:pPr>
            <w:r>
              <w:rPr>
                <w:color w:val="000000"/>
                <w:sz w:val="22"/>
              </w:rPr>
              <w:t xml:space="preserve">Health and Safety/Compliance </w:t>
            </w:r>
          </w:p>
          <w:p>
            <w:pPr>
              <w:numPr>
                <w:ilvl w:val="0"/>
                <w:numId w:val="2"/>
              </w:numPr>
              <w:spacing w:line="259" w:lineRule="auto"/>
              <w:ind w:hanging="360"/>
            </w:pPr>
            <w:r>
              <w:rPr>
                <w:b w:val="0"/>
                <w:color w:val="000000"/>
                <w:sz w:val="22"/>
              </w:rPr>
              <w:t xml:space="preserve">Ensure the cleanliness of the kitchen, its equipment and surround </w:t>
            </w:r>
          </w:p>
          <w:p>
            <w:pPr>
              <w:numPr>
                <w:ilvl w:val="0"/>
                <w:numId w:val="2"/>
              </w:numPr>
              <w:spacing w:line="259" w:lineRule="auto"/>
              <w:ind w:hanging="360"/>
            </w:pPr>
            <w:r>
              <w:rPr>
                <w:b w:val="0"/>
                <w:color w:val="000000"/>
                <w:sz w:val="22"/>
              </w:rPr>
              <w:t xml:space="preserve">Recording the delivery temperatures of food received from suppliers </w:t>
            </w:r>
          </w:p>
          <w:p>
            <w:pPr>
              <w:numPr>
                <w:ilvl w:val="0"/>
                <w:numId w:val="2"/>
              </w:numPr>
              <w:spacing w:line="245" w:lineRule="auto"/>
              <w:ind w:hanging="360"/>
            </w:pPr>
            <w:r>
              <w:rPr>
                <w:b w:val="0"/>
                <w:color w:val="000000"/>
                <w:sz w:val="22"/>
              </w:rPr>
              <w:t xml:space="preserve">Ensure that all food deliveries are put away on a timely basis and stored in the correct manner </w:t>
            </w:r>
          </w:p>
          <w:p>
            <w:pPr>
              <w:numPr>
                <w:ilvl w:val="0"/>
                <w:numId w:val="2"/>
              </w:numPr>
              <w:spacing w:line="247" w:lineRule="auto"/>
              <w:ind w:hanging="360"/>
            </w:pPr>
            <w:r>
              <w:rPr>
                <w:b w:val="0"/>
                <w:color w:val="000000"/>
                <w:sz w:val="22"/>
              </w:rPr>
              <w:t xml:space="preserve">To complete the Safer Food better Business (SFBB) in line with the legal requirements and use as a daily working document </w:t>
            </w:r>
          </w:p>
          <w:p>
            <w:pPr>
              <w:numPr>
                <w:ilvl w:val="0"/>
                <w:numId w:val="2"/>
              </w:numPr>
              <w:spacing w:line="259" w:lineRule="auto"/>
              <w:ind w:hanging="360"/>
            </w:pPr>
            <w:r>
              <w:rPr>
                <w:b w:val="0"/>
                <w:color w:val="000000"/>
                <w:sz w:val="22"/>
              </w:rPr>
              <w:t xml:space="preserve">Maintain food temperature records and ensure that probes are regularly calibrated  </w:t>
            </w:r>
          </w:p>
          <w:p>
            <w:pPr>
              <w:numPr>
                <w:ilvl w:val="0"/>
                <w:numId w:val="2"/>
              </w:numPr>
              <w:spacing w:line="259" w:lineRule="auto"/>
              <w:ind w:hanging="360"/>
            </w:pPr>
            <w:r>
              <w:rPr>
                <w:b w:val="0"/>
                <w:color w:val="000000"/>
                <w:sz w:val="22"/>
              </w:rPr>
              <w:t xml:space="preserve">Ensure the security of the kitchen, associated stores and surround </w:t>
            </w:r>
          </w:p>
          <w:p>
            <w:pPr>
              <w:numPr>
                <w:ilvl w:val="0"/>
                <w:numId w:val="2"/>
              </w:numPr>
              <w:spacing w:line="245" w:lineRule="auto"/>
              <w:ind w:hanging="360"/>
            </w:pPr>
            <w:r>
              <w:rPr>
                <w:b w:val="0"/>
                <w:color w:val="000000"/>
                <w:sz w:val="22"/>
              </w:rPr>
              <w:t xml:space="preserve">Ensure that Food Hygiene and Health and Safety Regulations are adhered to at all times for all food and drink outlets </w:t>
            </w:r>
          </w:p>
          <w:p>
            <w:pPr>
              <w:numPr>
                <w:ilvl w:val="0"/>
                <w:numId w:val="2"/>
              </w:numPr>
              <w:spacing w:line="243" w:lineRule="auto"/>
              <w:ind w:hanging="360"/>
            </w:pPr>
            <w:r>
              <w:rPr>
                <w:b w:val="0"/>
                <w:color w:val="000000"/>
                <w:sz w:val="22"/>
              </w:rPr>
              <w:t xml:space="preserve">Ensure that the Health and Safety at Work Act is observed within the kitchen and dining areas and report any accidents in the kitchen or complaints regarding staff welfare </w:t>
            </w:r>
          </w:p>
          <w:p>
            <w:pPr>
              <w:numPr>
                <w:ilvl w:val="0"/>
                <w:numId w:val="2"/>
              </w:numPr>
              <w:spacing w:line="259" w:lineRule="auto"/>
              <w:ind w:hanging="360"/>
            </w:pPr>
            <w:r>
              <w:rPr>
                <w:b w:val="0"/>
                <w:color w:val="000000"/>
                <w:sz w:val="22"/>
              </w:rPr>
              <w:t xml:space="preserve">Maintain COSHH information sheets </w:t>
            </w:r>
          </w:p>
          <w:p>
            <w:pPr>
              <w:numPr>
                <w:ilvl w:val="0"/>
                <w:numId w:val="2"/>
              </w:numPr>
              <w:spacing w:line="247" w:lineRule="auto"/>
              <w:ind w:hanging="360"/>
            </w:pPr>
            <w:r>
              <w:rPr>
                <w:b w:val="0"/>
                <w:color w:val="000000"/>
                <w:sz w:val="22"/>
              </w:rPr>
              <w:t xml:space="preserve">Report faults in equipment and request necessary day to day maintenance of this when required </w:t>
            </w:r>
          </w:p>
          <w:p>
            <w:pPr>
              <w:numPr>
                <w:ilvl w:val="0"/>
                <w:numId w:val="3"/>
              </w:numPr>
              <w:spacing w:line="241" w:lineRule="auto"/>
              <w:ind w:left="0" w:firstLine="360"/>
              <w:jc w:val="both"/>
            </w:pPr>
            <w:r>
              <w:rPr>
                <w:b w:val="0"/>
                <w:color w:val="000000"/>
                <w:sz w:val="22"/>
              </w:rPr>
              <w:t xml:space="preserve">Adhere to existing working practices, methods, procedures, undertake relevant    </w:t>
            </w:r>
          </w:p>
          <w:p>
            <w:pPr>
              <w:numPr>
                <w:ilvl w:val="0"/>
                <w:numId w:val="3"/>
              </w:numPr>
              <w:spacing w:line="241" w:lineRule="auto"/>
              <w:ind w:left="0" w:firstLine="360"/>
              <w:jc w:val="both"/>
            </w:pPr>
            <w:r>
              <w:rPr>
                <w:b w:val="0"/>
                <w:color w:val="000000"/>
                <w:sz w:val="22"/>
              </w:rPr>
              <w:t xml:space="preserve">training and development activities and to respond positively to new and alternative  </w:t>
            </w:r>
          </w:p>
          <w:p>
            <w:pPr>
              <w:spacing w:line="241" w:lineRule="auto"/>
              <w:ind w:left="360"/>
              <w:jc w:val="both"/>
            </w:pPr>
            <w:r>
              <w:rPr>
                <w:b w:val="0"/>
                <w:color w:val="000000"/>
                <w:sz w:val="22"/>
              </w:rPr>
              <w:t xml:space="preserve">      systems </w:t>
            </w:r>
          </w:p>
          <w:p>
            <w:pPr>
              <w:pStyle w:val="ListParagraph"/>
              <w:numPr>
                <w:ilvl w:val="0"/>
                <w:numId w:val="7"/>
              </w:numPr>
              <w:spacing w:line="241" w:lineRule="auto"/>
              <w:jc w:val="both"/>
            </w:pPr>
            <w:r>
              <w:rPr>
                <w:b w:val="0"/>
                <w:color w:val="000000"/>
                <w:sz w:val="22"/>
              </w:rPr>
              <w:t xml:space="preserve">Be aware of and comply with policies and procedures relating to child protection,       </w:t>
            </w:r>
          </w:p>
          <w:p>
            <w:pPr>
              <w:pStyle w:val="ListParagraph"/>
              <w:numPr>
                <w:ilvl w:val="0"/>
                <w:numId w:val="7"/>
              </w:numPr>
              <w:spacing w:line="241" w:lineRule="auto"/>
              <w:jc w:val="both"/>
            </w:pPr>
            <w:r>
              <w:rPr>
                <w:b w:val="0"/>
                <w:color w:val="000000"/>
                <w:sz w:val="22"/>
              </w:rPr>
              <w:t xml:space="preserve">health, safety and security, confidentiality and data protection, reporting all concerns to an appropriate person </w:t>
            </w:r>
          </w:p>
          <w:p>
            <w:pPr>
              <w:spacing w:line="241" w:lineRule="auto"/>
              <w:jc w:val="both"/>
            </w:pPr>
          </w:p>
          <w:p>
            <w:pPr>
              <w:spacing w:line="241" w:lineRule="auto"/>
              <w:ind w:left="360"/>
              <w:jc w:val="both"/>
            </w:pPr>
            <w:r>
              <w:rPr>
                <w:color w:val="000000"/>
                <w:sz w:val="22"/>
              </w:rPr>
              <w:t xml:space="preserve">Other </w:t>
            </w:r>
          </w:p>
          <w:p>
            <w:pPr>
              <w:pStyle w:val="ListParagraph"/>
              <w:numPr>
                <w:ilvl w:val="0"/>
                <w:numId w:val="7"/>
              </w:numPr>
              <w:spacing w:line="259" w:lineRule="auto"/>
              <w:jc w:val="both"/>
            </w:pPr>
            <w:r>
              <w:rPr>
                <w:b w:val="0"/>
                <w:color w:val="000000"/>
                <w:sz w:val="22"/>
              </w:rPr>
              <w:t xml:space="preserve">Attend and participate in meetings as required </w:t>
            </w:r>
          </w:p>
          <w:p>
            <w:pPr>
              <w:pStyle w:val="ListParagraph"/>
              <w:numPr>
                <w:ilvl w:val="0"/>
                <w:numId w:val="7"/>
              </w:numPr>
              <w:spacing w:line="259" w:lineRule="auto"/>
              <w:jc w:val="both"/>
            </w:pPr>
            <w:r>
              <w:rPr>
                <w:b w:val="0"/>
                <w:color w:val="000000"/>
                <w:sz w:val="22"/>
              </w:rPr>
              <w:t xml:space="preserve">The post holder may be required to work flexibly to support school events and </w:t>
            </w:r>
          </w:p>
          <w:p>
            <w:pPr>
              <w:pStyle w:val="ListParagraph"/>
              <w:numPr>
                <w:ilvl w:val="0"/>
                <w:numId w:val="7"/>
              </w:numPr>
              <w:spacing w:line="259" w:lineRule="auto"/>
              <w:jc w:val="both"/>
            </w:pPr>
            <w:r>
              <w:rPr>
                <w:b w:val="0"/>
                <w:color w:val="000000"/>
                <w:sz w:val="22"/>
              </w:rPr>
              <w:t>Activities</w:t>
            </w:r>
          </w:p>
          <w:p>
            <w:pPr>
              <w:spacing w:line="259" w:lineRule="auto"/>
              <w:jc w:val="both"/>
            </w:pPr>
          </w:p>
          <w:p>
            <w:pPr>
              <w:spacing w:line="259" w:lineRule="auto"/>
              <w:jc w:val="both"/>
            </w:pPr>
          </w:p>
          <w:p>
            <w:pPr>
              <w:spacing w:line="259" w:lineRule="auto"/>
              <w:jc w:val="both"/>
            </w:pPr>
          </w:p>
        </w:tc>
      </w:tr>
      <w:tr>
        <w:tblPrEx>
          <w:tblCellMar>
            <w:top w:w="12" w:type="dxa"/>
            <w:right w:w="0" w:type="dxa"/>
          </w:tblCellMar>
        </w:tblPrEx>
        <w:trPr>
          <w:trHeight w:val="382"/>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D9D9D9"/>
          </w:tcPr>
          <w:p>
            <w:pPr>
              <w:spacing w:line="259" w:lineRule="auto"/>
              <w:ind w:left="0"/>
            </w:pPr>
            <w:r>
              <w:rPr>
                <w:color w:val="000000"/>
                <w:sz w:val="22"/>
              </w:rPr>
              <w:lastRenderedPageBreak/>
              <w:t>Personal Attributes</w:t>
            </w:r>
          </w:p>
        </w:tc>
      </w:tr>
      <w:tr>
        <w:tblPrEx>
          <w:tblCellMar>
            <w:top w:w="12" w:type="dxa"/>
            <w:right w:w="0" w:type="dxa"/>
          </w:tblCellMar>
        </w:tblPrEx>
        <w:trPr>
          <w:trHeight w:val="382"/>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spacing w:after="2" w:line="239" w:lineRule="auto"/>
              <w:ind w:left="0"/>
              <w:rPr>
                <w:b w:val="0"/>
                <w:color w:val="000000"/>
                <w:sz w:val="22"/>
              </w:rPr>
            </w:pPr>
          </w:p>
          <w:p>
            <w:pPr>
              <w:pStyle w:val="ListParagraph"/>
              <w:numPr>
                <w:ilvl w:val="0"/>
                <w:numId w:val="8"/>
              </w:numPr>
              <w:spacing w:after="2" w:line="239" w:lineRule="auto"/>
            </w:pPr>
            <w:r>
              <w:rPr>
                <w:b w:val="0"/>
                <w:color w:val="000000"/>
                <w:sz w:val="22"/>
              </w:rPr>
              <w:t xml:space="preserve">Be a Chef Manager or </w:t>
            </w:r>
            <w:bookmarkStart w:id="0" w:name="_GoBack"/>
            <w:bookmarkEnd w:id="0"/>
            <w:r>
              <w:rPr>
                <w:b w:val="0"/>
                <w:color w:val="000000"/>
                <w:sz w:val="22"/>
              </w:rPr>
              <w:t>a Catering Manager with a craft background</w:t>
            </w:r>
          </w:p>
          <w:p>
            <w:pPr>
              <w:pStyle w:val="ListParagraph"/>
              <w:numPr>
                <w:ilvl w:val="0"/>
                <w:numId w:val="8"/>
              </w:numPr>
              <w:spacing w:after="2" w:line="239" w:lineRule="auto"/>
            </w:pPr>
            <w:r>
              <w:rPr>
                <w:b w:val="0"/>
                <w:color w:val="000000"/>
                <w:sz w:val="22"/>
              </w:rPr>
              <w:t>Holds a recognised cooking/catering qualification</w:t>
            </w:r>
          </w:p>
          <w:p>
            <w:pPr>
              <w:pStyle w:val="ListParagraph"/>
              <w:numPr>
                <w:ilvl w:val="0"/>
                <w:numId w:val="8"/>
              </w:numPr>
              <w:spacing w:after="2" w:line="239" w:lineRule="auto"/>
            </w:pPr>
            <w:r>
              <w:rPr>
                <w:b w:val="0"/>
                <w:color w:val="000000"/>
                <w:sz w:val="22"/>
              </w:rPr>
              <w:t>Communicates in a clear, accurate and manner</w:t>
            </w:r>
          </w:p>
          <w:p>
            <w:pPr>
              <w:pStyle w:val="ListParagraph"/>
              <w:numPr>
                <w:ilvl w:val="0"/>
                <w:numId w:val="8"/>
              </w:numPr>
              <w:spacing w:after="2" w:line="239" w:lineRule="auto"/>
            </w:pPr>
            <w:r>
              <w:rPr>
                <w:b w:val="0"/>
                <w:color w:val="000000"/>
                <w:sz w:val="22"/>
              </w:rPr>
              <w:t>Demonstrates a broad knowledge of the school’s activities and how they contribute to the school’s performance as a whole</w:t>
            </w:r>
          </w:p>
          <w:p>
            <w:pPr>
              <w:pStyle w:val="ListParagraph"/>
              <w:numPr>
                <w:ilvl w:val="0"/>
                <w:numId w:val="8"/>
              </w:numPr>
              <w:spacing w:line="259" w:lineRule="auto"/>
            </w:pPr>
            <w:r>
              <w:rPr>
                <w:b w:val="0"/>
                <w:color w:val="000000"/>
                <w:sz w:val="22"/>
              </w:rPr>
              <w:t xml:space="preserve">Ability to build and maintain successful relationships with people, treat them consistently, with respect and consideration  </w:t>
            </w:r>
          </w:p>
          <w:p>
            <w:pPr>
              <w:pStyle w:val="ListParagraph"/>
              <w:numPr>
                <w:ilvl w:val="0"/>
                <w:numId w:val="8"/>
              </w:numPr>
              <w:spacing w:line="238" w:lineRule="auto"/>
              <w:ind w:right="64"/>
            </w:pPr>
            <w:r>
              <w:rPr>
                <w:b w:val="0"/>
                <w:color w:val="000000"/>
                <w:sz w:val="22"/>
              </w:rPr>
              <w:t xml:space="preserve">Ability to work collaboratively with colleagues and carry out the role effectively, knowing when to seek help and advice  </w:t>
            </w:r>
          </w:p>
          <w:p>
            <w:pPr>
              <w:pStyle w:val="ListParagraph"/>
              <w:numPr>
                <w:ilvl w:val="0"/>
                <w:numId w:val="8"/>
              </w:numPr>
              <w:spacing w:after="2" w:line="239" w:lineRule="auto"/>
              <w:rPr>
                <w:b w:val="0"/>
              </w:rPr>
            </w:pPr>
            <w:r>
              <w:rPr>
                <w:b w:val="0"/>
                <w:color w:val="auto"/>
                <w:sz w:val="22"/>
              </w:rPr>
              <w:t>Is able to handle the physical effort of continuous lifting throughout the shift, stacking, foodstuffs at higher and lower levels, pushing heavy trolleys, lifting large cooking utensils and moving kitchen equipment</w:t>
            </w:r>
          </w:p>
          <w:p>
            <w:pPr>
              <w:pStyle w:val="ListParagraph"/>
              <w:numPr>
                <w:ilvl w:val="0"/>
                <w:numId w:val="8"/>
              </w:numPr>
              <w:spacing w:after="2" w:line="239" w:lineRule="auto"/>
            </w:pPr>
            <w:r>
              <w:rPr>
                <w:b w:val="0"/>
                <w:color w:val="000000"/>
                <w:sz w:val="22"/>
              </w:rPr>
              <w:t xml:space="preserve">Is able to </w:t>
            </w:r>
            <w:proofErr w:type="gramStart"/>
            <w:r>
              <w:rPr>
                <w:b w:val="0"/>
                <w:color w:val="000000"/>
                <w:sz w:val="22"/>
              </w:rPr>
              <w:t>use and understands the purpose of information communication technology (ICT)</w:t>
            </w:r>
            <w:proofErr w:type="gramEnd"/>
            <w:r>
              <w:rPr>
                <w:b w:val="0"/>
                <w:color w:val="000000"/>
                <w:sz w:val="22"/>
              </w:rPr>
              <w:t xml:space="preserve"> and has the ability to search for and extract information from a range of technology.  Adapts data according to particular needs and presents it appropriately</w:t>
            </w:r>
          </w:p>
          <w:p>
            <w:pPr>
              <w:pStyle w:val="ListParagraph"/>
              <w:numPr>
                <w:ilvl w:val="0"/>
                <w:numId w:val="9"/>
              </w:numPr>
              <w:spacing w:line="259" w:lineRule="auto"/>
            </w:pPr>
            <w:r>
              <w:rPr>
                <w:b w:val="0"/>
                <w:color w:val="000000"/>
                <w:sz w:val="22"/>
              </w:rPr>
              <w:t>Experience of school catering supervision</w:t>
            </w:r>
          </w:p>
          <w:p>
            <w:pPr>
              <w:pStyle w:val="ListParagraph"/>
              <w:numPr>
                <w:ilvl w:val="0"/>
                <w:numId w:val="9"/>
              </w:numPr>
              <w:spacing w:line="259" w:lineRule="auto"/>
            </w:pPr>
            <w:r>
              <w:rPr>
                <w:b w:val="0"/>
                <w:color w:val="000000"/>
                <w:sz w:val="22"/>
              </w:rPr>
              <w:t>Experience of supervising staff within a relevant environment</w:t>
            </w:r>
          </w:p>
          <w:p>
            <w:pPr>
              <w:numPr>
                <w:ilvl w:val="0"/>
                <w:numId w:val="9"/>
              </w:numPr>
              <w:spacing w:line="259" w:lineRule="auto"/>
            </w:pPr>
            <w:r>
              <w:rPr>
                <w:b w:val="0"/>
                <w:color w:val="000000"/>
                <w:sz w:val="22"/>
              </w:rPr>
              <w:t xml:space="preserve">Awareness of School Food Guidelines/Healthy Schools Initiatives </w:t>
            </w:r>
          </w:p>
          <w:p>
            <w:pPr>
              <w:numPr>
                <w:ilvl w:val="0"/>
                <w:numId w:val="9"/>
              </w:numPr>
              <w:spacing w:line="259" w:lineRule="auto"/>
            </w:pPr>
            <w:r>
              <w:rPr>
                <w:b w:val="0"/>
                <w:color w:val="000000"/>
                <w:sz w:val="22"/>
              </w:rPr>
              <w:t>Demonstrate an understanding of inclusion</w:t>
            </w:r>
          </w:p>
          <w:p>
            <w:pPr>
              <w:numPr>
                <w:ilvl w:val="0"/>
                <w:numId w:val="9"/>
              </w:numPr>
              <w:spacing w:line="259" w:lineRule="auto"/>
            </w:pPr>
            <w:r>
              <w:rPr>
                <w:b w:val="0"/>
                <w:color w:val="000000"/>
                <w:sz w:val="22"/>
              </w:rPr>
              <w:t xml:space="preserve">Ability to relate well to students and adults </w:t>
            </w:r>
          </w:p>
          <w:p>
            <w:pPr>
              <w:numPr>
                <w:ilvl w:val="0"/>
                <w:numId w:val="9"/>
              </w:numPr>
              <w:spacing w:line="259" w:lineRule="auto"/>
            </w:pPr>
            <w:r>
              <w:rPr>
                <w:b w:val="0"/>
                <w:color w:val="000000"/>
                <w:sz w:val="22"/>
              </w:rPr>
              <w:t>Knowledge of health and safety procedures and precautions</w:t>
            </w:r>
          </w:p>
          <w:p>
            <w:pPr>
              <w:numPr>
                <w:ilvl w:val="0"/>
                <w:numId w:val="9"/>
              </w:numPr>
              <w:spacing w:line="259" w:lineRule="auto"/>
            </w:pPr>
            <w:r>
              <w:rPr>
                <w:b w:val="0"/>
                <w:color w:val="000000"/>
                <w:sz w:val="22"/>
              </w:rPr>
              <w:t xml:space="preserve">Awareness of COSHH regulations </w:t>
            </w:r>
          </w:p>
          <w:p>
            <w:pPr>
              <w:spacing w:line="259" w:lineRule="auto"/>
              <w:ind w:left="360"/>
              <w:rPr>
                <w:b w:val="0"/>
                <w:color w:val="000000"/>
                <w:sz w:val="22"/>
              </w:rPr>
            </w:pPr>
          </w:p>
          <w:p>
            <w:pPr>
              <w:spacing w:line="259" w:lineRule="auto"/>
              <w:ind w:left="0"/>
            </w:pPr>
            <w:r>
              <w:rPr>
                <w:color w:val="000000"/>
                <w:sz w:val="22"/>
              </w:rPr>
              <w:t xml:space="preserve">Qualification &amp; Training </w:t>
            </w:r>
          </w:p>
          <w:p>
            <w:pPr>
              <w:numPr>
                <w:ilvl w:val="0"/>
                <w:numId w:val="5"/>
              </w:numPr>
              <w:spacing w:line="259" w:lineRule="auto"/>
              <w:ind w:left="592" w:hanging="566"/>
            </w:pPr>
            <w:r>
              <w:rPr>
                <w:b w:val="0"/>
                <w:color w:val="000000"/>
                <w:sz w:val="22"/>
              </w:rPr>
              <w:t>A recognised catering qualification is required NVQ or City &amp; Guilds 706 parts 1 &amp; 2 or relevant adequate experience working in the catering industry</w:t>
            </w:r>
          </w:p>
          <w:p>
            <w:pPr>
              <w:numPr>
                <w:ilvl w:val="0"/>
                <w:numId w:val="5"/>
              </w:numPr>
              <w:spacing w:line="259" w:lineRule="auto"/>
              <w:ind w:left="592" w:hanging="566"/>
            </w:pPr>
            <w:r>
              <w:rPr>
                <w:b w:val="0"/>
                <w:color w:val="000000"/>
                <w:sz w:val="22"/>
              </w:rPr>
              <w:t xml:space="preserve">Post Holder must possess a current food hygiene certificate </w:t>
            </w:r>
          </w:p>
          <w:p>
            <w:pPr>
              <w:spacing w:line="259" w:lineRule="auto"/>
              <w:ind w:left="360"/>
            </w:pPr>
          </w:p>
        </w:tc>
      </w:tr>
      <w:tr>
        <w:tblPrEx>
          <w:tblCellMar>
            <w:top w:w="12" w:type="dxa"/>
            <w:right w:w="0" w:type="dxa"/>
          </w:tblCellMar>
        </w:tblPrEx>
        <w:trPr>
          <w:trHeight w:val="382"/>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D9D9D9"/>
          </w:tcPr>
          <w:p>
            <w:pPr>
              <w:spacing w:line="259" w:lineRule="auto"/>
              <w:ind w:left="0"/>
            </w:pPr>
            <w:r>
              <w:rPr>
                <w:color w:val="000000"/>
                <w:sz w:val="22"/>
              </w:rPr>
              <w:t xml:space="preserve">Other </w:t>
            </w:r>
          </w:p>
        </w:tc>
      </w:tr>
      <w:tr>
        <w:tblPrEx>
          <w:tblCellMar>
            <w:top w:w="12" w:type="dxa"/>
            <w:right w:w="0" w:type="dxa"/>
          </w:tblCellMar>
        </w:tblPrEx>
        <w:trPr>
          <w:trHeight w:val="3941"/>
        </w:trPr>
        <w:tc>
          <w:tcPr>
            <w:tcW w:w="9244" w:type="dxa"/>
            <w:gridSpan w:val="2"/>
            <w:tcBorders>
              <w:top w:val="single" w:sz="4" w:space="0" w:color="000000"/>
              <w:left w:val="single" w:sz="4" w:space="0" w:color="000000"/>
              <w:bottom w:val="single" w:sz="4" w:space="0" w:color="000000"/>
              <w:right w:val="single" w:sz="4" w:space="0" w:color="000000"/>
            </w:tcBorders>
            <w:vAlign w:val="center"/>
          </w:tcPr>
          <w:p>
            <w:pPr>
              <w:numPr>
                <w:ilvl w:val="0"/>
                <w:numId w:val="6"/>
              </w:numPr>
              <w:spacing w:after="218" w:line="239" w:lineRule="auto"/>
              <w:ind w:right="351" w:hanging="288"/>
              <w:jc w:val="both"/>
            </w:pPr>
            <w:r>
              <w:rPr>
                <w:b w:val="0"/>
                <w:color w:val="000000"/>
                <w:sz w:val="22"/>
              </w:rPr>
              <w:t>This appointment is with the governors of the school under the terms of a contract signed with the governors as employers.  It is subject to the current conditions of service applicable for this post and other current education and employment legislation.</w:t>
            </w:r>
          </w:p>
          <w:p>
            <w:pPr>
              <w:numPr>
                <w:ilvl w:val="0"/>
                <w:numId w:val="6"/>
              </w:numPr>
              <w:spacing w:after="218" w:line="239" w:lineRule="auto"/>
              <w:ind w:right="351" w:hanging="288"/>
              <w:jc w:val="both"/>
            </w:pPr>
            <w:r>
              <w:rPr>
                <w:b w:val="0"/>
                <w:color w:val="000000"/>
                <w:sz w:val="22"/>
              </w:rPr>
              <w:t>The successful candidate will be subject to Enhanced Disclosure checks.</w:t>
            </w:r>
          </w:p>
          <w:p>
            <w:pPr>
              <w:numPr>
                <w:ilvl w:val="0"/>
                <w:numId w:val="6"/>
              </w:numPr>
              <w:spacing w:after="218" w:line="239" w:lineRule="auto"/>
              <w:ind w:right="351" w:hanging="288"/>
              <w:jc w:val="both"/>
            </w:pPr>
            <w:r>
              <w:rPr>
                <w:b w:val="0"/>
                <w:color w:val="000000"/>
                <w:sz w:val="22"/>
              </w:rPr>
              <w:t xml:space="preserve">All employees of Chauncy School have a responsibility to comply with policies and procedures relating to the safeguarding of students, child protection, health, safety, confidentiality, internet acceptable use (including social networking) and data protection. </w:t>
            </w:r>
          </w:p>
          <w:p>
            <w:pPr>
              <w:numPr>
                <w:ilvl w:val="0"/>
                <w:numId w:val="6"/>
              </w:numPr>
              <w:spacing w:after="219" w:line="238" w:lineRule="auto"/>
              <w:ind w:right="351" w:hanging="288"/>
              <w:jc w:val="both"/>
            </w:pPr>
            <w:r>
              <w:rPr>
                <w:b w:val="0"/>
                <w:color w:val="000000"/>
                <w:sz w:val="22"/>
              </w:rPr>
              <w:t xml:space="preserve">All employees </w:t>
            </w:r>
            <w:proofErr w:type="gramStart"/>
            <w:r>
              <w:rPr>
                <w:b w:val="0"/>
                <w:color w:val="000000"/>
                <w:sz w:val="22"/>
              </w:rPr>
              <w:t>are expected</w:t>
            </w:r>
            <w:proofErr w:type="gramEnd"/>
            <w:r>
              <w:rPr>
                <w:b w:val="0"/>
                <w:color w:val="000000"/>
                <w:sz w:val="22"/>
              </w:rPr>
              <w:t xml:space="preserve"> to be flexible in undertaking their duties and meeting their responsibilities.  Staff </w:t>
            </w:r>
            <w:proofErr w:type="gramStart"/>
            <w:r>
              <w:rPr>
                <w:b w:val="0"/>
                <w:color w:val="000000"/>
                <w:sz w:val="22"/>
              </w:rPr>
              <w:t>are expected</w:t>
            </w:r>
            <w:proofErr w:type="gramEnd"/>
            <w:r>
              <w:rPr>
                <w:b w:val="0"/>
                <w:color w:val="000000"/>
                <w:sz w:val="22"/>
              </w:rPr>
              <w:t xml:space="preserve"> to comply with any reasonable request to undertake work of a similar level that is not specified in this job description. </w:t>
            </w:r>
          </w:p>
          <w:p>
            <w:pPr>
              <w:numPr>
                <w:ilvl w:val="0"/>
                <w:numId w:val="6"/>
              </w:numPr>
              <w:spacing w:line="259" w:lineRule="auto"/>
              <w:ind w:right="351" w:hanging="288"/>
              <w:jc w:val="both"/>
            </w:pPr>
            <w:r>
              <w:rPr>
                <w:b w:val="0"/>
                <w:color w:val="000000"/>
                <w:sz w:val="22"/>
              </w:rPr>
              <w:t xml:space="preserve">This job description is current at the date shown </w:t>
            </w:r>
            <w:proofErr w:type="gramStart"/>
            <w:r>
              <w:rPr>
                <w:b w:val="0"/>
                <w:color w:val="000000"/>
                <w:sz w:val="22"/>
              </w:rPr>
              <w:t>but,</w:t>
            </w:r>
            <w:proofErr w:type="gramEnd"/>
            <w:r>
              <w:rPr>
                <w:b w:val="0"/>
                <w:color w:val="000000"/>
                <w:sz w:val="22"/>
              </w:rPr>
              <w:t xml:space="preserve"> in consultation with you, may be changed to reflect or anticipate changes in the job commensurate with the grade.</w:t>
            </w:r>
          </w:p>
          <w:p>
            <w:pPr>
              <w:spacing w:line="259" w:lineRule="auto"/>
              <w:ind w:left="288" w:right="351"/>
              <w:jc w:val="both"/>
            </w:pPr>
          </w:p>
        </w:tc>
      </w:tr>
    </w:tbl>
    <w:p>
      <w:pPr>
        <w:spacing w:line="259" w:lineRule="auto"/>
        <w:ind w:left="0"/>
        <w:jc w:val="both"/>
      </w:pPr>
      <w:r>
        <w:rPr>
          <w:b w:val="0"/>
          <w:color w:val="000000"/>
          <w:sz w:val="22"/>
        </w:rPr>
        <w:t xml:space="preserve"> </w:t>
      </w:r>
    </w:p>
    <w:sectPr>
      <w:footerReference w:type="even" r:id="rId7"/>
      <w:footerReference w:type="default" r:id="rId8"/>
      <w:footerReference w:type="first" r:id="rId9"/>
      <w:pgSz w:w="11906" w:h="16838"/>
      <w:pgMar w:top="1138" w:right="2671" w:bottom="851" w:left="1248" w:header="720" w:footer="1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30"/>
      </w:tabs>
      <w:spacing w:line="259" w:lineRule="auto"/>
      <w:ind w:left="0" w:right="-1043"/>
    </w:pPr>
    <w:r>
      <w:rPr>
        <w:rFonts w:ascii="Calibri" w:eastAsia="Calibri" w:hAnsi="Calibri" w:cs="Calibri"/>
        <w:b w:val="0"/>
        <w:color w:val="000000"/>
        <w:sz w:val="22"/>
      </w:rPr>
      <w:t xml:space="preserve">Catering Manager Band E </w:t>
    </w:r>
    <w:r>
      <w:rPr>
        <w:rFonts w:ascii="Calibri" w:eastAsia="Calibri" w:hAnsi="Calibri" w:cs="Calibri"/>
        <w:b w:val="0"/>
        <w:color w:val="000000"/>
        <w:sz w:val="22"/>
      </w:rPr>
      <w:tab/>
      <w:t xml:space="preserve"> </w:t>
    </w:r>
    <w:r>
      <w:rPr>
        <w:rFonts w:ascii="Calibri" w:eastAsia="Calibri" w:hAnsi="Calibri" w:cs="Calibri"/>
        <w:b w:val="0"/>
        <w:color w:val="000000"/>
        <w:sz w:val="22"/>
      </w:rPr>
      <w:tab/>
    </w:r>
    <w:r>
      <w:fldChar w:fldCharType="begin"/>
    </w:r>
    <w:r>
      <w:instrText xml:space="preserve"> PAGE   \* MERGEFORMAT </w:instrText>
    </w:r>
    <w:r>
      <w:fldChar w:fldCharType="separate"/>
    </w:r>
    <w:r>
      <w:rPr>
        <w:rFonts w:ascii="Calibri" w:eastAsia="Calibri" w:hAnsi="Calibri" w:cs="Calibri"/>
        <w:b w:val="0"/>
        <w:color w:val="000000"/>
        <w:sz w:val="22"/>
      </w:rPr>
      <w:t>1</w:t>
    </w:r>
    <w:r>
      <w:rPr>
        <w:rFonts w:ascii="Calibri" w:eastAsia="Calibri" w:hAnsi="Calibri" w:cs="Calibri"/>
        <w:b w:val="0"/>
        <w:color w:val="000000"/>
        <w:sz w:val="22"/>
      </w:rPr>
      <w:fldChar w:fldCharType="end"/>
    </w:r>
    <w:r>
      <w:rPr>
        <w:rFonts w:ascii="Calibri" w:eastAsia="Calibri" w:hAnsi="Calibri" w:cs="Calibri"/>
        <w:b w:val="0"/>
        <w:color w:val="000000"/>
        <w:sz w:val="22"/>
      </w:rPr>
      <w:t xml:space="preserve"> </w:t>
    </w:r>
  </w:p>
  <w:p>
    <w:pPr>
      <w:spacing w:line="259" w:lineRule="auto"/>
      <w:ind w:left="0"/>
    </w:pPr>
    <w:r>
      <w:rPr>
        <w:rFonts w:ascii="Calibri" w:eastAsia="Calibri" w:hAnsi="Calibri" w:cs="Calibri"/>
        <w:b w:val="0"/>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30"/>
      </w:tabs>
      <w:spacing w:line="259" w:lineRule="auto"/>
      <w:ind w:left="0" w:right="-1043"/>
    </w:pPr>
    <w:r>
      <w:rPr>
        <w:rFonts w:ascii="Calibri" w:eastAsia="Calibri" w:hAnsi="Calibri" w:cs="Calibri"/>
        <w:b w:val="0"/>
        <w:color w:val="000000"/>
        <w:sz w:val="22"/>
      </w:rPr>
      <w:t xml:space="preserve"> </w:t>
    </w:r>
    <w:r>
      <w:rPr>
        <w:rFonts w:ascii="Calibri" w:eastAsia="Calibri" w:hAnsi="Calibri" w:cs="Calibri"/>
        <w:b w:val="0"/>
        <w:color w:val="000000"/>
        <w:sz w:val="22"/>
      </w:rPr>
      <w:tab/>
      <w:t xml:space="preserve"> </w:t>
    </w:r>
    <w:r>
      <w:rPr>
        <w:rFonts w:ascii="Calibri" w:eastAsia="Calibri" w:hAnsi="Calibri" w:cs="Calibri"/>
        <w:b w:val="0"/>
        <w:color w:val="000000"/>
        <w:sz w:val="22"/>
      </w:rPr>
      <w:tab/>
    </w:r>
    <w:r>
      <w:fldChar w:fldCharType="begin"/>
    </w:r>
    <w:r>
      <w:instrText xml:space="preserve"> PAGE   \* MERGEFORMAT </w:instrText>
    </w:r>
    <w:r>
      <w:fldChar w:fldCharType="separate"/>
    </w:r>
    <w:r>
      <w:rPr>
        <w:rFonts w:ascii="Calibri" w:eastAsia="Calibri" w:hAnsi="Calibri" w:cs="Calibri"/>
        <w:b w:val="0"/>
        <w:noProof/>
        <w:color w:val="000000"/>
        <w:sz w:val="22"/>
      </w:rPr>
      <w:t>3</w:t>
    </w:r>
    <w:r>
      <w:rPr>
        <w:rFonts w:ascii="Calibri" w:eastAsia="Calibri" w:hAnsi="Calibri" w:cs="Calibri"/>
        <w:b w:val="0"/>
        <w:color w:val="000000"/>
        <w:sz w:val="22"/>
      </w:rPr>
      <w:fldChar w:fldCharType="end"/>
    </w:r>
    <w:r>
      <w:rPr>
        <w:rFonts w:ascii="Calibri" w:eastAsia="Calibri" w:hAnsi="Calibri" w:cs="Calibri"/>
        <w:b w:val="0"/>
        <w:color w:val="000000"/>
        <w:sz w:val="22"/>
      </w:rPr>
      <w:t xml:space="preserve"> </w:t>
    </w:r>
  </w:p>
  <w:p>
    <w:pPr>
      <w:spacing w:line="259" w:lineRule="auto"/>
      <w:ind w:left="0"/>
    </w:pPr>
    <w:r>
      <w:rPr>
        <w:rFonts w:ascii="Calibri" w:eastAsia="Calibri" w:hAnsi="Calibri" w:cs="Calibri"/>
        <w:b w:val="0"/>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30"/>
      </w:tabs>
      <w:spacing w:line="259" w:lineRule="auto"/>
      <w:ind w:left="0" w:right="-1043"/>
    </w:pPr>
    <w:r>
      <w:rPr>
        <w:rFonts w:ascii="Calibri" w:eastAsia="Calibri" w:hAnsi="Calibri" w:cs="Calibri"/>
        <w:b w:val="0"/>
        <w:color w:val="000000"/>
        <w:sz w:val="22"/>
      </w:rPr>
      <w:t xml:space="preserve">Catering Manager Band E </w:t>
    </w:r>
    <w:r>
      <w:rPr>
        <w:rFonts w:ascii="Calibri" w:eastAsia="Calibri" w:hAnsi="Calibri" w:cs="Calibri"/>
        <w:b w:val="0"/>
        <w:color w:val="000000"/>
        <w:sz w:val="22"/>
      </w:rPr>
      <w:tab/>
      <w:t xml:space="preserve"> </w:t>
    </w:r>
    <w:r>
      <w:rPr>
        <w:rFonts w:ascii="Calibri" w:eastAsia="Calibri" w:hAnsi="Calibri" w:cs="Calibri"/>
        <w:b w:val="0"/>
        <w:color w:val="000000"/>
        <w:sz w:val="22"/>
      </w:rPr>
      <w:tab/>
    </w:r>
    <w:r>
      <w:fldChar w:fldCharType="begin"/>
    </w:r>
    <w:r>
      <w:instrText xml:space="preserve"> PAGE   \* MERGEFORMAT </w:instrText>
    </w:r>
    <w:r>
      <w:fldChar w:fldCharType="separate"/>
    </w:r>
    <w:r>
      <w:rPr>
        <w:rFonts w:ascii="Calibri" w:eastAsia="Calibri" w:hAnsi="Calibri" w:cs="Calibri"/>
        <w:b w:val="0"/>
        <w:color w:val="000000"/>
        <w:sz w:val="22"/>
      </w:rPr>
      <w:t>1</w:t>
    </w:r>
    <w:r>
      <w:rPr>
        <w:rFonts w:ascii="Calibri" w:eastAsia="Calibri" w:hAnsi="Calibri" w:cs="Calibri"/>
        <w:b w:val="0"/>
        <w:color w:val="000000"/>
        <w:sz w:val="22"/>
      </w:rPr>
      <w:fldChar w:fldCharType="end"/>
    </w:r>
    <w:r>
      <w:rPr>
        <w:rFonts w:ascii="Calibri" w:eastAsia="Calibri" w:hAnsi="Calibri" w:cs="Calibri"/>
        <w:b w:val="0"/>
        <w:color w:val="000000"/>
        <w:sz w:val="22"/>
      </w:rPr>
      <w:t xml:space="preserve"> </w:t>
    </w:r>
  </w:p>
  <w:p>
    <w:pPr>
      <w:spacing w:line="259" w:lineRule="auto"/>
      <w:ind w:left="0"/>
    </w:pPr>
    <w:r>
      <w:rPr>
        <w:rFonts w:ascii="Calibri" w:eastAsia="Calibri" w:hAnsi="Calibri" w:cs="Calibri"/>
        <w:b w:val="0"/>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009"/>
    <w:multiLevelType w:val="hybridMultilevel"/>
    <w:tmpl w:val="0DC0BD20"/>
    <w:lvl w:ilvl="0" w:tplc="2D100A68">
      <w:start w:val="1"/>
      <w:numFmt w:val="bullet"/>
      <w:lvlText w:val=""/>
      <w:lvlJc w:val="left"/>
      <w:pPr>
        <w:ind w:left="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A4B7D2">
      <w:start w:val="1"/>
      <w:numFmt w:val="bullet"/>
      <w:lvlText w:val="o"/>
      <w:lvlJc w:val="left"/>
      <w:pPr>
        <w:ind w:left="1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4471F6">
      <w:start w:val="1"/>
      <w:numFmt w:val="bullet"/>
      <w:lvlText w:val="▪"/>
      <w:lvlJc w:val="left"/>
      <w:pPr>
        <w:ind w:left="19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741ED2">
      <w:start w:val="1"/>
      <w:numFmt w:val="bullet"/>
      <w:lvlText w:val="•"/>
      <w:lvlJc w:val="left"/>
      <w:pPr>
        <w:ind w:left="26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1830AC">
      <w:start w:val="1"/>
      <w:numFmt w:val="bullet"/>
      <w:lvlText w:val="o"/>
      <w:lvlJc w:val="left"/>
      <w:pPr>
        <w:ind w:left="3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88E0D0">
      <w:start w:val="1"/>
      <w:numFmt w:val="bullet"/>
      <w:lvlText w:val="▪"/>
      <w:lvlJc w:val="left"/>
      <w:pPr>
        <w:ind w:left="40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4473C8">
      <w:start w:val="1"/>
      <w:numFmt w:val="bullet"/>
      <w:lvlText w:val="•"/>
      <w:lvlJc w:val="left"/>
      <w:pPr>
        <w:ind w:left="4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D0C68A">
      <w:start w:val="1"/>
      <w:numFmt w:val="bullet"/>
      <w:lvlText w:val="o"/>
      <w:lvlJc w:val="left"/>
      <w:pPr>
        <w:ind w:left="5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686DCA">
      <w:start w:val="1"/>
      <w:numFmt w:val="bullet"/>
      <w:lvlText w:val="▪"/>
      <w:lvlJc w:val="left"/>
      <w:pPr>
        <w:ind w:left="62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D7CB4"/>
    <w:multiLevelType w:val="hybridMultilevel"/>
    <w:tmpl w:val="B5ECB974"/>
    <w:lvl w:ilvl="0" w:tplc="2A5C887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D6B04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EC9F06">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04CC1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EC71C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169A08">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F86EC6">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3097C6">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72587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462F7"/>
    <w:multiLevelType w:val="hybridMultilevel"/>
    <w:tmpl w:val="E6BA0D72"/>
    <w:lvl w:ilvl="0" w:tplc="330E0194">
      <w:start w:val="1"/>
      <w:numFmt w:val="bullet"/>
      <w:lvlText w:val=""/>
      <w:lvlJc w:val="left"/>
      <w:pPr>
        <w:ind w:left="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64433E">
      <w:start w:val="1"/>
      <w:numFmt w:val="bullet"/>
      <w:lvlText w:val="o"/>
      <w:lvlJc w:val="left"/>
      <w:pPr>
        <w:ind w:left="1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A03A1A">
      <w:start w:val="1"/>
      <w:numFmt w:val="bullet"/>
      <w:lvlText w:val="▪"/>
      <w:lvlJc w:val="left"/>
      <w:pPr>
        <w:ind w:left="1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F6D0B4">
      <w:start w:val="1"/>
      <w:numFmt w:val="bullet"/>
      <w:lvlText w:val="•"/>
      <w:lvlJc w:val="left"/>
      <w:pPr>
        <w:ind w:left="2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269066">
      <w:start w:val="1"/>
      <w:numFmt w:val="bullet"/>
      <w:lvlText w:val="o"/>
      <w:lvlJc w:val="left"/>
      <w:pPr>
        <w:ind w:left="3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E4E49A">
      <w:start w:val="1"/>
      <w:numFmt w:val="bullet"/>
      <w:lvlText w:val="▪"/>
      <w:lvlJc w:val="left"/>
      <w:pPr>
        <w:ind w:left="4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FEBCF4">
      <w:start w:val="1"/>
      <w:numFmt w:val="bullet"/>
      <w:lvlText w:val="•"/>
      <w:lvlJc w:val="left"/>
      <w:pPr>
        <w:ind w:left="4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9894C2">
      <w:start w:val="1"/>
      <w:numFmt w:val="bullet"/>
      <w:lvlText w:val="o"/>
      <w:lvlJc w:val="left"/>
      <w:pPr>
        <w:ind w:left="5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48495A">
      <w:start w:val="1"/>
      <w:numFmt w:val="bullet"/>
      <w:lvlText w:val="▪"/>
      <w:lvlJc w:val="left"/>
      <w:pPr>
        <w:ind w:left="6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862C13"/>
    <w:multiLevelType w:val="hybridMultilevel"/>
    <w:tmpl w:val="0E7CFFCC"/>
    <w:lvl w:ilvl="0" w:tplc="2A5C8870">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9471F"/>
    <w:multiLevelType w:val="hybridMultilevel"/>
    <w:tmpl w:val="8B6C3924"/>
    <w:lvl w:ilvl="0" w:tplc="72B6189C">
      <w:start w:val="1"/>
      <w:numFmt w:val="bullet"/>
      <w:lvlText w:val=""/>
      <w:lvlJc w:val="left"/>
      <w:pPr>
        <w:ind w:left="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DA203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3EC06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48FB5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86ECAC">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2414C4">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006BFA">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60F70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F2D61A">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C3072E"/>
    <w:multiLevelType w:val="hybridMultilevel"/>
    <w:tmpl w:val="62DC2B6E"/>
    <w:lvl w:ilvl="0" w:tplc="2A5C887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44E12"/>
    <w:multiLevelType w:val="hybridMultilevel"/>
    <w:tmpl w:val="BA28044E"/>
    <w:lvl w:ilvl="0" w:tplc="7764A37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52339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2C8AB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36732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AEB45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A42A2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FE31F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C69EF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A05BF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8789A"/>
    <w:multiLevelType w:val="hybridMultilevel"/>
    <w:tmpl w:val="0D6AD83A"/>
    <w:lvl w:ilvl="0" w:tplc="AA668E1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EA674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863EFC">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141604">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04BFB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465222">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E07A8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E27BC2">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D63FA0">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0549A1"/>
    <w:multiLevelType w:val="hybridMultilevel"/>
    <w:tmpl w:val="1C58A990"/>
    <w:lvl w:ilvl="0" w:tplc="2A5C8870">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D01578-7D0A-4B56-9915-029F450F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829"/>
    </w:pPr>
    <w:rPr>
      <w:rFonts w:ascii="Arial" w:eastAsia="Arial" w:hAnsi="Arial" w:cs="Arial"/>
      <w:b/>
      <w:color w:val="8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b/>
      <w:color w:val="800000"/>
      <w:sz w:val="4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b/>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F8735E70</Template>
  <TotalTime>47</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Ellis</dc:creator>
  <cp:keywords/>
  <cp:lastModifiedBy>STBROWNINGS</cp:lastModifiedBy>
  <cp:revision>10</cp:revision>
  <cp:lastPrinted>2020-01-29T09:03:00Z</cp:lastPrinted>
  <dcterms:created xsi:type="dcterms:W3CDTF">2020-01-28T14:26:00Z</dcterms:created>
  <dcterms:modified xsi:type="dcterms:W3CDTF">2020-01-29T10:41:00Z</dcterms:modified>
</cp:coreProperties>
</file>