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5" w:rsidRPr="00D16314" w:rsidRDefault="00D16314">
      <w:pPr>
        <w:rPr>
          <w:rFonts w:ascii="OpenDyslexic" w:hAnsi="OpenDyslexic"/>
          <w:sz w:val="32"/>
          <w:u w:val="single"/>
        </w:rPr>
      </w:pPr>
      <w:bookmarkStart w:id="0" w:name="_GoBack"/>
      <w:bookmarkEnd w:id="0"/>
      <w:r w:rsidRPr="00D16314">
        <w:rPr>
          <w:rFonts w:ascii="OpenDyslexic" w:hAnsi="OpenDyslexic"/>
          <w:sz w:val="32"/>
          <w:u w:val="single"/>
        </w:rPr>
        <w:t xml:space="preserve">Top tips on how to revise for English Language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</w:tblGrid>
      <w:tr w:rsidR="004108A5" w:rsidRPr="00DF1713" w:rsidTr="00D16314">
        <w:trPr>
          <w:trHeight w:val="876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b/>
                <w:color w:val="000000" w:themeColor="text1"/>
                <w:sz w:val="24"/>
                <w:szCs w:val="24"/>
                <w:u w:val="single"/>
              </w:rPr>
            </w:pPr>
            <w:r w:rsidRPr="005C4B45">
              <w:rPr>
                <w:rFonts w:ascii="OpenDyslexic" w:hAnsi="OpenDyslexic"/>
                <w:b/>
                <w:color w:val="000000" w:themeColor="text1"/>
                <w:sz w:val="24"/>
                <w:szCs w:val="24"/>
                <w:u w:val="single"/>
              </w:rPr>
              <w:t>Paper 1- Explorations in creative writing and reading</w:t>
            </w:r>
          </w:p>
        </w:tc>
      </w:tr>
      <w:tr w:rsidR="004108A5" w:rsidRPr="004A1812" w:rsidTr="00D16314">
        <w:trPr>
          <w:trHeight w:val="357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>Q1/ List 4 things…</w:t>
            </w:r>
          </w:p>
        </w:tc>
      </w:tr>
      <w:tr w:rsidR="004108A5" w:rsidRPr="004A1812" w:rsidTr="00D16314">
        <w:trPr>
          <w:trHeight w:val="742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>Q2/ How does the writer use language to convey…</w:t>
            </w:r>
          </w:p>
        </w:tc>
      </w:tr>
      <w:tr w:rsidR="004108A5" w:rsidTr="00D16314">
        <w:trPr>
          <w:trHeight w:val="921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Q3/ How does the writer use structure to interest the reader? </w:t>
            </w:r>
          </w:p>
        </w:tc>
      </w:tr>
      <w:tr w:rsidR="004108A5" w:rsidTr="00D16314">
        <w:trPr>
          <w:trHeight w:val="936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>Q4/ Statement about the text</w:t>
            </w:r>
          </w:p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To what extent do you agree? </w:t>
            </w:r>
          </w:p>
        </w:tc>
      </w:tr>
      <w:tr w:rsidR="004108A5" w:rsidRPr="004A1812" w:rsidTr="00D16314">
        <w:trPr>
          <w:trHeight w:val="1737"/>
        </w:trPr>
        <w:tc>
          <w:tcPr>
            <w:tcW w:w="4453" w:type="dxa"/>
          </w:tcPr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Q5/ Write a description or narrative. </w:t>
            </w:r>
          </w:p>
          <w:p w:rsidR="004108A5" w:rsidRPr="005C4B45" w:rsidRDefault="004108A5" w:rsidP="00A93E1B">
            <w:pPr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r w:rsidRPr="005C4B45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Choice of image or task. </w:t>
            </w:r>
          </w:p>
        </w:tc>
      </w:tr>
    </w:tbl>
    <w:p w:rsidR="00D16314" w:rsidRPr="00F43BE2" w:rsidRDefault="00D16314">
      <w:pPr>
        <w:rPr>
          <w:rFonts w:ascii="OpenDyslexic" w:hAnsi="OpenDyslexic"/>
          <w:b/>
          <w:sz w:val="28"/>
          <w:szCs w:val="28"/>
          <w:u w:val="single"/>
        </w:rPr>
      </w:pPr>
      <w:r w:rsidRPr="00F43BE2">
        <w:rPr>
          <w:rFonts w:ascii="OpenDyslexic" w:hAnsi="OpenDyslexic"/>
          <w:b/>
          <w:sz w:val="28"/>
          <w:szCs w:val="28"/>
        </w:rPr>
        <w:t xml:space="preserve">     </w:t>
      </w:r>
      <w:r w:rsidR="00F43BE2" w:rsidRPr="00F43BE2">
        <w:rPr>
          <w:rFonts w:ascii="OpenDyslexic" w:hAnsi="OpenDyslexic"/>
          <w:b/>
          <w:sz w:val="28"/>
          <w:szCs w:val="28"/>
          <w:u w:val="single"/>
        </w:rPr>
        <w:t>A sample of the f</w:t>
      </w:r>
      <w:r w:rsidR="00171566" w:rsidRPr="00F43BE2">
        <w:rPr>
          <w:rFonts w:ascii="OpenDyslexic" w:hAnsi="OpenDyslexic"/>
          <w:b/>
          <w:sz w:val="28"/>
          <w:szCs w:val="28"/>
          <w:u w:val="single"/>
        </w:rPr>
        <w:t>iction recommended reading list</w:t>
      </w:r>
      <w:r w:rsidRPr="00F43BE2">
        <w:rPr>
          <w:rFonts w:ascii="OpenDyslexic" w:hAnsi="OpenDyslexic"/>
          <w:b/>
          <w:sz w:val="28"/>
          <w:szCs w:val="28"/>
          <w:u w:val="single"/>
        </w:rPr>
        <w:t xml:space="preserve">                </w:t>
      </w:r>
    </w:p>
    <w:p w:rsidR="00171566" w:rsidRPr="00F43BE2" w:rsidRDefault="00F43BE2" w:rsidP="00F43BE2">
      <w:pPr>
        <w:pStyle w:val="ListParagraph"/>
        <w:numPr>
          <w:ilvl w:val="0"/>
          <w:numId w:val="14"/>
        </w:numPr>
        <w:rPr>
          <w:noProof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Of Mice and Men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John Steinbeck 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noProof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Lord of the flies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William Golding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noProof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A Christmas Carol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Charles Dickens 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noProof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To Kill a Mockingbird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Harper Lee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noProof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The Great Gatsby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F.Scott Fitzgerald 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rFonts w:ascii="OpenDyslexic" w:hAnsi="OpenDyslexic"/>
          <w:noProof/>
          <w:sz w:val="24"/>
          <w:lang w:eastAsia="en-GB"/>
        </w:rPr>
      </w:pPr>
      <w:r w:rsidRPr="005C4B45">
        <w:rPr>
          <w:rFonts w:ascii="OpenDyslexic" w:hAnsi="OpenDyslexic"/>
          <w:i/>
          <w:noProof/>
          <w:sz w:val="24"/>
          <w:lang w:eastAsia="en-GB"/>
        </w:rPr>
        <w:t>The Woman in Black</w:t>
      </w:r>
      <w:r w:rsidRPr="00F43BE2">
        <w:rPr>
          <w:rFonts w:ascii="OpenDyslexic" w:hAnsi="OpenDyslexic"/>
          <w:noProof/>
          <w:sz w:val="24"/>
          <w:lang w:eastAsia="en-GB"/>
        </w:rPr>
        <w:t xml:space="preserve"> by Susan Hill </w:t>
      </w:r>
    </w:p>
    <w:p w:rsidR="00F43BE2" w:rsidRPr="00F43BE2" w:rsidRDefault="00F43BE2" w:rsidP="00F43BE2">
      <w:pPr>
        <w:pStyle w:val="ListParagraph"/>
        <w:numPr>
          <w:ilvl w:val="0"/>
          <w:numId w:val="14"/>
        </w:numPr>
        <w:rPr>
          <w:rFonts w:ascii="OpenDyslexic" w:hAnsi="OpenDyslexic"/>
          <w:noProof/>
          <w:sz w:val="24"/>
          <w:szCs w:val="24"/>
          <w:lang w:eastAsia="en-GB"/>
        </w:rPr>
      </w:pPr>
      <w:r w:rsidRPr="005C4B45">
        <w:rPr>
          <w:rFonts w:ascii="OpenDyslexic" w:hAnsi="OpenDyslexic"/>
          <w:i/>
          <w:noProof/>
          <w:sz w:val="24"/>
          <w:szCs w:val="24"/>
          <w:lang w:eastAsia="en-GB"/>
        </w:rPr>
        <w:t>Brighton Rock</w:t>
      </w:r>
      <w:r w:rsidRPr="00F43BE2">
        <w:rPr>
          <w:rFonts w:ascii="OpenDyslexic" w:hAnsi="OpenDyslexic"/>
          <w:noProof/>
          <w:sz w:val="24"/>
          <w:szCs w:val="24"/>
          <w:lang w:eastAsia="en-GB"/>
        </w:rPr>
        <w:t xml:space="preserve"> by Graham Green </w:t>
      </w:r>
    </w:p>
    <w:p w:rsidR="00171566" w:rsidRPr="005A3118" w:rsidRDefault="00171566">
      <w:pPr>
        <w:rPr>
          <w:noProof/>
          <w:color w:val="00B050"/>
          <w:lang w:eastAsia="en-GB"/>
        </w:rPr>
      </w:pPr>
    </w:p>
    <w:p w:rsidR="004108A5" w:rsidRDefault="004108A5">
      <w:pPr>
        <w:rPr>
          <w:rFonts w:ascii="OpenDyslexic" w:hAnsi="OpenDyslexic"/>
          <w:b/>
          <w:noProof/>
          <w:color w:val="000000" w:themeColor="text1"/>
          <w:sz w:val="24"/>
          <w:u w:val="single"/>
          <w:lang w:eastAsia="en-GB"/>
        </w:rPr>
      </w:pPr>
    </w:p>
    <w:p w:rsidR="004108A5" w:rsidRDefault="004108A5">
      <w:pPr>
        <w:rPr>
          <w:rFonts w:ascii="OpenDyslexic" w:hAnsi="OpenDyslexic"/>
          <w:b/>
          <w:noProof/>
          <w:color w:val="000000" w:themeColor="text1"/>
          <w:sz w:val="24"/>
          <w:u w:val="single"/>
          <w:lang w:eastAsia="en-GB"/>
        </w:rPr>
      </w:pPr>
    </w:p>
    <w:p w:rsidR="005A3118" w:rsidRPr="004108A5" w:rsidRDefault="005A3118">
      <w:pPr>
        <w:rPr>
          <w:rFonts w:ascii="OpenDyslexic" w:hAnsi="OpenDyslexic"/>
          <w:b/>
          <w:noProof/>
          <w:color w:val="000000" w:themeColor="text1"/>
          <w:sz w:val="20"/>
          <w:szCs w:val="20"/>
          <w:u w:val="single"/>
          <w:lang w:eastAsia="en-GB"/>
        </w:rPr>
      </w:pPr>
      <w:r w:rsidRPr="004108A5">
        <w:rPr>
          <w:rFonts w:ascii="OpenDyslexic" w:hAnsi="OpenDyslexic"/>
          <w:b/>
          <w:noProof/>
          <w:color w:val="000000" w:themeColor="text1"/>
          <w:sz w:val="20"/>
          <w:szCs w:val="20"/>
          <w:u w:val="single"/>
          <w:lang w:eastAsia="en-GB"/>
        </w:rPr>
        <w:lastRenderedPageBreak/>
        <w:t>These are just a few of the books that could help you prepare for the exam. They can be found in the library</w:t>
      </w:r>
      <w:r w:rsidR="005C4B45" w:rsidRPr="004108A5">
        <w:rPr>
          <w:rFonts w:ascii="OpenDyslexic" w:hAnsi="OpenDyslexic"/>
          <w:b/>
          <w:noProof/>
          <w:color w:val="000000" w:themeColor="text1"/>
          <w:sz w:val="20"/>
          <w:szCs w:val="20"/>
          <w:u w:val="single"/>
          <w:lang w:eastAsia="en-GB"/>
        </w:rPr>
        <w:t xml:space="preserve"> or in the cupboard in English room </w:t>
      </w:r>
      <w:r w:rsidRPr="004108A5">
        <w:rPr>
          <w:rFonts w:ascii="OpenDyslexic" w:hAnsi="OpenDyslexic"/>
          <w:b/>
          <w:noProof/>
          <w:color w:val="000000" w:themeColor="text1"/>
          <w:sz w:val="20"/>
          <w:szCs w:val="20"/>
          <w:u w:val="single"/>
          <w:lang w:eastAsia="en-GB"/>
        </w:rPr>
        <w:t xml:space="preserve">1. Just ask Miss Buttercase to borrow one.  </w:t>
      </w:r>
    </w:p>
    <w:p w:rsidR="00D16314" w:rsidRPr="004108A5" w:rsidRDefault="00D16314">
      <w:pPr>
        <w:rPr>
          <w:rFonts w:ascii="OpenDyslexic" w:hAnsi="OpenDyslexic"/>
          <w:noProof/>
          <w:color w:val="00B050"/>
          <w:sz w:val="20"/>
          <w:szCs w:val="20"/>
          <w:lang w:eastAsia="en-GB"/>
        </w:rPr>
      </w:pPr>
      <w:r w:rsidRPr="004108A5">
        <w:rPr>
          <w:rFonts w:ascii="OpenDyslexic" w:hAnsi="OpenDyslexic"/>
          <w:b/>
          <w:sz w:val="20"/>
          <w:szCs w:val="20"/>
          <w:u w:val="single"/>
        </w:rPr>
        <w:t xml:space="preserve">Paper One </w:t>
      </w:r>
    </w:p>
    <w:p w:rsidR="00D16314" w:rsidRPr="004108A5" w:rsidRDefault="00D16314">
      <w:pPr>
        <w:rPr>
          <w:rFonts w:ascii="OpenDyslexic" w:hAnsi="OpenDyslexic"/>
          <w:b/>
          <w:sz w:val="20"/>
          <w:szCs w:val="20"/>
          <w:u w:val="single"/>
        </w:rPr>
      </w:pPr>
      <w:r w:rsidRPr="004108A5">
        <w:rPr>
          <w:rFonts w:ascii="OpenDyslexic" w:hAnsi="OpenDyslexic"/>
          <w:b/>
          <w:sz w:val="20"/>
          <w:szCs w:val="20"/>
          <w:u w:val="single"/>
        </w:rPr>
        <w:t xml:space="preserve">Pick a challenging </w:t>
      </w:r>
      <w:r w:rsidR="00986F17" w:rsidRPr="004108A5">
        <w:rPr>
          <w:rFonts w:ascii="OpenDyslexic" w:hAnsi="OpenDyslexic"/>
          <w:b/>
          <w:sz w:val="20"/>
          <w:szCs w:val="20"/>
          <w:u w:val="single"/>
        </w:rPr>
        <w:t>extract from a novel</w:t>
      </w:r>
      <w:r w:rsidRPr="004108A5">
        <w:rPr>
          <w:rFonts w:ascii="OpenDyslexic" w:hAnsi="OpenDyslexic"/>
          <w:b/>
          <w:sz w:val="20"/>
          <w:szCs w:val="20"/>
          <w:u w:val="single"/>
        </w:rPr>
        <w:t xml:space="preserve">. See the list </w:t>
      </w:r>
      <w:r w:rsidR="00986F17" w:rsidRPr="004108A5">
        <w:rPr>
          <w:rFonts w:ascii="OpenDyslexic" w:hAnsi="OpenDyslexic"/>
          <w:b/>
          <w:sz w:val="20"/>
          <w:szCs w:val="20"/>
          <w:u w:val="single"/>
        </w:rPr>
        <w:t xml:space="preserve">of suggestions </w:t>
      </w:r>
      <w:r w:rsidRPr="004108A5">
        <w:rPr>
          <w:rFonts w:ascii="OpenDyslexic" w:hAnsi="OpenDyslexic"/>
          <w:b/>
          <w:sz w:val="20"/>
          <w:szCs w:val="20"/>
          <w:u w:val="single"/>
        </w:rPr>
        <w:t>on the other sheet</w:t>
      </w:r>
      <w:r w:rsidR="00986F17" w:rsidRPr="004108A5">
        <w:rPr>
          <w:rFonts w:ascii="OpenDyslexic" w:hAnsi="OpenDyslexic"/>
          <w:b/>
          <w:sz w:val="20"/>
          <w:szCs w:val="20"/>
          <w:u w:val="single"/>
        </w:rPr>
        <w:t>.</w:t>
      </w:r>
    </w:p>
    <w:p w:rsidR="00D16314" w:rsidRPr="004108A5" w:rsidRDefault="00D16314" w:rsidP="00D16314">
      <w:pPr>
        <w:pStyle w:val="ListParagraph"/>
        <w:numPr>
          <w:ilvl w:val="0"/>
          <w:numId w:val="2"/>
        </w:numPr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List four pieces of information you find about a character o</w:t>
      </w:r>
      <w:r w:rsidR="005C4B45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r setting in one paragraph (Q1):</w:t>
      </w:r>
    </w:p>
    <w:p w:rsidR="00D16314" w:rsidRPr="004108A5" w:rsidRDefault="00D16314" w:rsidP="00D16314">
      <w:pPr>
        <w:pStyle w:val="ListParagraph"/>
        <w:numPr>
          <w:ilvl w:val="0"/>
          <w:numId w:val="2"/>
        </w:numPr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Look at how the writer uses language to describe</w:t>
      </w:r>
      <w:r w:rsidR="005C4B45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a character or setting by (Q2);</w:t>
      </w: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</w:t>
      </w:r>
    </w:p>
    <w:p w:rsidR="00D16314" w:rsidRPr="004108A5" w:rsidRDefault="00D16314" w:rsidP="00D16314">
      <w:pPr>
        <w:pStyle w:val="ListParagraph"/>
        <w:numPr>
          <w:ilvl w:val="0"/>
          <w:numId w:val="3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>Highlighting and identifying descriptive techniques</w:t>
      </w:r>
      <w:r w:rsidR="00986F17" w:rsidRPr="004108A5">
        <w:rPr>
          <w:rFonts w:ascii="OpenDyslexic" w:hAnsi="OpenDyslexic"/>
          <w:color w:val="000000" w:themeColor="text1"/>
          <w:sz w:val="20"/>
          <w:szCs w:val="20"/>
        </w:rPr>
        <w:t xml:space="preserve"> e.g. simile, metaphor etc.</w:t>
      </w: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 </w:t>
      </w:r>
    </w:p>
    <w:p w:rsidR="00D16314" w:rsidRPr="004108A5" w:rsidRDefault="005625CB" w:rsidP="00D16314">
      <w:pPr>
        <w:pStyle w:val="ListParagraph"/>
        <w:numPr>
          <w:ilvl w:val="0"/>
          <w:numId w:val="3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>Think</w:t>
      </w:r>
      <w:r w:rsidR="00D16314" w:rsidRPr="004108A5">
        <w:rPr>
          <w:rFonts w:ascii="OpenDyslexic" w:hAnsi="OpenDyslexic"/>
          <w:color w:val="000000" w:themeColor="text1"/>
          <w:sz w:val="20"/>
          <w:szCs w:val="20"/>
        </w:rPr>
        <w:t xml:space="preserve"> about the effect that technique has on you, the reader</w:t>
      </w: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 </w:t>
      </w:r>
    </w:p>
    <w:p w:rsidR="00D16314" w:rsidRPr="004108A5" w:rsidRDefault="00D16314" w:rsidP="00D16314">
      <w:pPr>
        <w:pStyle w:val="ListParagraph"/>
        <w:numPr>
          <w:ilvl w:val="0"/>
          <w:numId w:val="3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Is there more than one way it could be interpreted? </w:t>
      </w:r>
    </w:p>
    <w:p w:rsidR="00D16314" w:rsidRPr="004108A5" w:rsidRDefault="00986F17" w:rsidP="00D16314">
      <w:pPr>
        <w:pStyle w:val="ListParagraph"/>
        <w:numPr>
          <w:ilvl w:val="0"/>
          <w:numId w:val="5"/>
        </w:numPr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Look at th</w:t>
      </w:r>
      <w:r w:rsidR="005C4B45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e structure of the extract (Q3);</w:t>
      </w:r>
    </w:p>
    <w:p w:rsidR="00986F17" w:rsidRPr="004108A5" w:rsidRDefault="00986F17" w:rsidP="00986F17">
      <w:pPr>
        <w:pStyle w:val="ListParagraph"/>
        <w:numPr>
          <w:ilvl w:val="0"/>
          <w:numId w:val="6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How does it start? </w:t>
      </w:r>
    </w:p>
    <w:p w:rsidR="00986F17" w:rsidRPr="004108A5" w:rsidRDefault="00986F17" w:rsidP="00986F17">
      <w:pPr>
        <w:pStyle w:val="ListParagraph"/>
        <w:numPr>
          <w:ilvl w:val="0"/>
          <w:numId w:val="6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Where is the turning point? </w:t>
      </w:r>
    </w:p>
    <w:p w:rsidR="00986F17" w:rsidRPr="004108A5" w:rsidRDefault="00986F17" w:rsidP="00986F17">
      <w:pPr>
        <w:pStyle w:val="ListParagraph"/>
        <w:numPr>
          <w:ilvl w:val="0"/>
          <w:numId w:val="6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How does it maintain interest? </w:t>
      </w:r>
    </w:p>
    <w:p w:rsidR="00986F17" w:rsidRPr="004108A5" w:rsidRDefault="00986F17" w:rsidP="00986F17">
      <w:pPr>
        <w:pStyle w:val="ListParagraph"/>
        <w:numPr>
          <w:ilvl w:val="0"/>
          <w:numId w:val="6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How does it end? </w:t>
      </w:r>
    </w:p>
    <w:p w:rsidR="00986F17" w:rsidRPr="004108A5" w:rsidRDefault="00986F17" w:rsidP="00986F17">
      <w:pPr>
        <w:pStyle w:val="ListParagraph"/>
        <w:numPr>
          <w:ilvl w:val="0"/>
          <w:numId w:val="6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Who is speaking? How does this affect the structure of the text? </w:t>
      </w:r>
    </w:p>
    <w:p w:rsidR="00986F17" w:rsidRPr="004108A5" w:rsidRDefault="00986F17" w:rsidP="00986F17">
      <w:pPr>
        <w:pStyle w:val="ListParagraph"/>
        <w:numPr>
          <w:ilvl w:val="0"/>
          <w:numId w:val="5"/>
        </w:numPr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Does it create a strong impression upon you? If so, what? (Q4)</w:t>
      </w:r>
      <w:r w:rsidR="005C4B45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;</w:t>
      </w:r>
    </w:p>
    <w:p w:rsidR="00986F17" w:rsidRPr="004108A5" w:rsidRDefault="00986F17" w:rsidP="00986F17">
      <w:pPr>
        <w:pStyle w:val="ListParagraph"/>
        <w:numPr>
          <w:ilvl w:val="0"/>
          <w:numId w:val="7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Find examples of language that support this impression </w:t>
      </w:r>
    </w:p>
    <w:p w:rsidR="00986F17" w:rsidRPr="004108A5" w:rsidRDefault="00986F17" w:rsidP="00986F17">
      <w:pPr>
        <w:pStyle w:val="ListParagraph"/>
        <w:numPr>
          <w:ilvl w:val="0"/>
          <w:numId w:val="7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>Identify the technique used/ word class</w:t>
      </w:r>
      <w:r w:rsidR="00DA628F" w:rsidRPr="004108A5">
        <w:rPr>
          <w:rFonts w:ascii="OpenDyslexic" w:hAnsi="OpenDyslexic"/>
          <w:color w:val="000000" w:themeColor="text1"/>
          <w:sz w:val="20"/>
          <w:szCs w:val="20"/>
        </w:rPr>
        <w:t>/ structural feature</w:t>
      </w: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 </w:t>
      </w:r>
    </w:p>
    <w:p w:rsidR="00986F17" w:rsidRPr="004108A5" w:rsidRDefault="00986F17" w:rsidP="00986F17">
      <w:pPr>
        <w:pStyle w:val="ListParagraph"/>
        <w:numPr>
          <w:ilvl w:val="0"/>
          <w:numId w:val="7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>Explain why it has this effect</w:t>
      </w:r>
    </w:p>
    <w:p w:rsidR="00986F17" w:rsidRPr="004108A5" w:rsidRDefault="00986F17" w:rsidP="00986F17">
      <w:pPr>
        <w:pStyle w:val="ListParagraph"/>
        <w:numPr>
          <w:ilvl w:val="0"/>
          <w:numId w:val="5"/>
        </w:numPr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>Find an image. How could</w:t>
      </w:r>
      <w:r w:rsidR="005625CB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you</w:t>
      </w: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use this image for a story? How could you use it for a description?</w:t>
      </w:r>
      <w:r w:rsidR="005C4B45"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(Q5); </w:t>
      </w:r>
      <w:r w:rsidRPr="004108A5">
        <w:rPr>
          <w:rFonts w:ascii="OpenDyslexic" w:hAnsi="OpenDyslexic"/>
          <w:b/>
          <w:color w:val="000000" w:themeColor="text1"/>
          <w:sz w:val="20"/>
          <w:szCs w:val="20"/>
          <w:u w:val="single"/>
        </w:rPr>
        <w:t xml:space="preserve"> </w:t>
      </w:r>
    </w:p>
    <w:p w:rsidR="00986F17" w:rsidRPr="004108A5" w:rsidRDefault="00986F17" w:rsidP="00986F17">
      <w:pPr>
        <w:pStyle w:val="ListParagraph"/>
        <w:numPr>
          <w:ilvl w:val="0"/>
          <w:numId w:val="8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Do two different plans, one for each idea </w:t>
      </w:r>
    </w:p>
    <w:p w:rsidR="00986F17" w:rsidRPr="004108A5" w:rsidRDefault="00986F17" w:rsidP="00986F17">
      <w:pPr>
        <w:pStyle w:val="ListParagraph"/>
        <w:numPr>
          <w:ilvl w:val="0"/>
          <w:numId w:val="8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Plan the powerful vocabulary you would use ( use a thesaurus) </w:t>
      </w:r>
    </w:p>
    <w:p w:rsidR="00986F17" w:rsidRPr="004108A5" w:rsidRDefault="00986F17" w:rsidP="00986F17">
      <w:pPr>
        <w:pStyle w:val="ListParagraph"/>
        <w:numPr>
          <w:ilvl w:val="0"/>
          <w:numId w:val="8"/>
        </w:numPr>
        <w:rPr>
          <w:rFonts w:ascii="OpenDyslexic" w:hAnsi="OpenDyslexic"/>
          <w:color w:val="000000" w:themeColor="text1"/>
          <w:sz w:val="20"/>
          <w:szCs w:val="20"/>
        </w:rPr>
      </w:pPr>
      <w:r w:rsidRPr="004108A5">
        <w:rPr>
          <w:rFonts w:ascii="OpenDyslexic" w:hAnsi="OpenDyslexic"/>
          <w:color w:val="000000" w:themeColor="text1"/>
          <w:sz w:val="20"/>
          <w:szCs w:val="20"/>
        </w:rPr>
        <w:t xml:space="preserve">Write a paragraph- did you use a variety of punctuation? Sentence types? Techniques? Correct spellings? Tick them off as you see them. Could you add more? </w:t>
      </w:r>
    </w:p>
    <w:p w:rsidR="00F17B7A" w:rsidRPr="004108A5" w:rsidRDefault="00F17B7A" w:rsidP="005625CB">
      <w:pPr>
        <w:ind w:left="1080"/>
        <w:rPr>
          <w:rFonts w:ascii="OpenDyslexic" w:hAnsi="OpenDyslexic"/>
          <w:b/>
          <w:color w:val="000000" w:themeColor="text1"/>
          <w:sz w:val="20"/>
          <w:szCs w:val="20"/>
          <w:u w:val="single"/>
        </w:rPr>
      </w:pPr>
    </w:p>
    <w:p w:rsidR="00986F17" w:rsidRPr="004108A5" w:rsidRDefault="00986F17" w:rsidP="00986F17">
      <w:pPr>
        <w:ind w:left="1080"/>
        <w:rPr>
          <w:rFonts w:ascii="OpenDyslexic" w:hAnsi="OpenDyslexic"/>
          <w:color w:val="000000" w:themeColor="text1"/>
          <w:sz w:val="20"/>
          <w:szCs w:val="20"/>
        </w:rPr>
      </w:pPr>
    </w:p>
    <w:sectPr w:rsidR="00986F17" w:rsidRPr="00410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D"/>
    <w:multiLevelType w:val="hybridMultilevel"/>
    <w:tmpl w:val="179AC4FA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8566B17"/>
    <w:multiLevelType w:val="hybridMultilevel"/>
    <w:tmpl w:val="47BC47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F77FA"/>
    <w:multiLevelType w:val="hybridMultilevel"/>
    <w:tmpl w:val="2826BC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D1B5C"/>
    <w:multiLevelType w:val="hybridMultilevel"/>
    <w:tmpl w:val="EB3282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958FF"/>
    <w:multiLevelType w:val="hybridMultilevel"/>
    <w:tmpl w:val="E682D0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B659C"/>
    <w:multiLevelType w:val="hybridMultilevel"/>
    <w:tmpl w:val="6BD2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11F28"/>
    <w:multiLevelType w:val="hybridMultilevel"/>
    <w:tmpl w:val="6BFAEC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F2AF8"/>
    <w:multiLevelType w:val="hybridMultilevel"/>
    <w:tmpl w:val="49CEE6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933714"/>
    <w:multiLevelType w:val="hybridMultilevel"/>
    <w:tmpl w:val="898A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4DF8"/>
    <w:multiLevelType w:val="hybridMultilevel"/>
    <w:tmpl w:val="261E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06E7F"/>
    <w:multiLevelType w:val="hybridMultilevel"/>
    <w:tmpl w:val="AEEA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1051"/>
    <w:multiLevelType w:val="hybridMultilevel"/>
    <w:tmpl w:val="7012023E"/>
    <w:lvl w:ilvl="0" w:tplc="08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708561D8"/>
    <w:multiLevelType w:val="hybridMultilevel"/>
    <w:tmpl w:val="B12EE9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A65DE"/>
    <w:multiLevelType w:val="hybridMultilevel"/>
    <w:tmpl w:val="A2701AEA"/>
    <w:lvl w:ilvl="0" w:tplc="08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4"/>
    <w:rsid w:val="00171566"/>
    <w:rsid w:val="00231FD3"/>
    <w:rsid w:val="003A653E"/>
    <w:rsid w:val="004108A5"/>
    <w:rsid w:val="004C086A"/>
    <w:rsid w:val="004C24EE"/>
    <w:rsid w:val="005625CB"/>
    <w:rsid w:val="005A3118"/>
    <w:rsid w:val="005C4B45"/>
    <w:rsid w:val="0075629E"/>
    <w:rsid w:val="009676D2"/>
    <w:rsid w:val="00986F17"/>
    <w:rsid w:val="00D16314"/>
    <w:rsid w:val="00DA628F"/>
    <w:rsid w:val="00E66F03"/>
    <w:rsid w:val="00EA2A9C"/>
    <w:rsid w:val="00EB54A0"/>
    <w:rsid w:val="00F17B7A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3908D534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STBUTTERCASES</dc:creator>
  <cp:lastModifiedBy>STGREENH</cp:lastModifiedBy>
  <cp:revision>2</cp:revision>
  <cp:lastPrinted>2017-03-22T08:35:00Z</cp:lastPrinted>
  <dcterms:created xsi:type="dcterms:W3CDTF">2017-06-05T14:14:00Z</dcterms:created>
  <dcterms:modified xsi:type="dcterms:W3CDTF">2017-06-05T14:14:00Z</dcterms:modified>
</cp:coreProperties>
</file>